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509CE" w14:textId="7048FEBA" w:rsidR="006170B5" w:rsidRPr="00133263" w:rsidRDefault="006170B5" w:rsidP="006170B5">
      <w:pPr>
        <w:jc w:val="right"/>
        <w:rPr>
          <w:rFonts w:ascii="Poppins" w:hAnsi="Poppins" w:cs="Poppins"/>
          <w:sz w:val="20"/>
          <w:szCs w:val="20"/>
        </w:rPr>
      </w:pPr>
      <w:r w:rsidRPr="00133263">
        <w:rPr>
          <w:rFonts w:ascii="Poppins" w:hAnsi="Poppins" w:cs="Poppins"/>
          <w:sz w:val="20"/>
          <w:szCs w:val="20"/>
        </w:rPr>
        <w:t>Warszawa,</w:t>
      </w:r>
      <w:r w:rsidR="00657D4F" w:rsidRPr="00133263">
        <w:rPr>
          <w:rFonts w:ascii="Poppins" w:hAnsi="Poppins" w:cs="Poppins"/>
          <w:sz w:val="20"/>
          <w:szCs w:val="20"/>
        </w:rPr>
        <w:t xml:space="preserve"> </w:t>
      </w:r>
      <w:r w:rsidR="00207A53">
        <w:rPr>
          <w:rFonts w:ascii="Poppins" w:hAnsi="Poppins" w:cs="Poppins"/>
          <w:sz w:val="20"/>
          <w:szCs w:val="20"/>
        </w:rPr>
        <w:t>1</w:t>
      </w:r>
      <w:r w:rsidR="0016043D">
        <w:rPr>
          <w:rFonts w:ascii="Poppins" w:hAnsi="Poppins" w:cs="Poppins"/>
          <w:sz w:val="20"/>
          <w:szCs w:val="20"/>
        </w:rPr>
        <w:t>5</w:t>
      </w:r>
      <w:r w:rsidRPr="00133263">
        <w:rPr>
          <w:rFonts w:ascii="Poppins" w:hAnsi="Poppins" w:cs="Poppins"/>
          <w:sz w:val="20"/>
          <w:szCs w:val="20"/>
        </w:rPr>
        <w:t>.</w:t>
      </w:r>
      <w:r w:rsidR="002F02DC" w:rsidRPr="00133263">
        <w:rPr>
          <w:rFonts w:ascii="Poppins" w:hAnsi="Poppins" w:cs="Poppins"/>
          <w:sz w:val="20"/>
          <w:szCs w:val="20"/>
        </w:rPr>
        <w:t>1</w:t>
      </w:r>
      <w:r w:rsidR="00EA7718">
        <w:rPr>
          <w:rFonts w:ascii="Poppins" w:hAnsi="Poppins" w:cs="Poppins"/>
          <w:sz w:val="20"/>
          <w:szCs w:val="20"/>
        </w:rPr>
        <w:t>2</w:t>
      </w:r>
      <w:r w:rsidRPr="00133263">
        <w:rPr>
          <w:rFonts w:ascii="Poppins" w:hAnsi="Poppins" w:cs="Poppins"/>
          <w:sz w:val="20"/>
          <w:szCs w:val="20"/>
        </w:rPr>
        <w:t>.202</w:t>
      </w:r>
      <w:r w:rsidR="008546C7" w:rsidRPr="00133263">
        <w:rPr>
          <w:rFonts w:ascii="Poppins" w:hAnsi="Poppins" w:cs="Poppins"/>
          <w:sz w:val="20"/>
          <w:szCs w:val="20"/>
        </w:rPr>
        <w:t>5</w:t>
      </w:r>
      <w:r w:rsidRPr="00133263">
        <w:rPr>
          <w:rFonts w:ascii="Poppins" w:hAnsi="Poppins" w:cs="Poppins"/>
          <w:sz w:val="20"/>
          <w:szCs w:val="20"/>
        </w:rPr>
        <w:t xml:space="preserve"> r.</w:t>
      </w:r>
    </w:p>
    <w:p w14:paraId="7E661A12" w14:textId="2E063085" w:rsidR="00293F01" w:rsidRPr="00133263" w:rsidRDefault="00293F01" w:rsidP="00FB7A20">
      <w:pPr>
        <w:rPr>
          <w:rFonts w:ascii="Poppins" w:hAnsi="Poppins" w:cs="Poppins"/>
          <w:sz w:val="24"/>
          <w:szCs w:val="24"/>
        </w:rPr>
      </w:pPr>
      <w:r w:rsidRPr="00133263">
        <w:rPr>
          <w:rFonts w:ascii="Poppins" w:hAnsi="Poppins" w:cs="Poppins"/>
          <w:sz w:val="24"/>
          <w:szCs w:val="24"/>
        </w:rPr>
        <w:t xml:space="preserve">Autor: </w:t>
      </w:r>
      <w:r w:rsidR="00F837DB" w:rsidRPr="00133263">
        <w:rPr>
          <w:rFonts w:ascii="Poppins" w:hAnsi="Poppins" w:cs="Poppins"/>
          <w:sz w:val="24"/>
          <w:szCs w:val="24"/>
        </w:rPr>
        <w:t xml:space="preserve">Andrzej Prajsnar, ekspert portalu </w:t>
      </w:r>
      <w:hyperlink r:id="rId8" w:history="1">
        <w:r w:rsidR="00F837DB" w:rsidRPr="0016043D">
          <w:rPr>
            <w:rStyle w:val="Hipercze"/>
            <w:rFonts w:ascii="Poppins" w:hAnsi="Poppins" w:cs="Poppins"/>
            <w:sz w:val="24"/>
            <w:szCs w:val="24"/>
          </w:rPr>
          <w:t>RynekPierwotny.pl</w:t>
        </w:r>
      </w:hyperlink>
    </w:p>
    <w:p w14:paraId="58917769" w14:textId="2A639B1C" w:rsidR="00CF658D" w:rsidRPr="00CF658D" w:rsidRDefault="00CF658D" w:rsidP="00CF658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center"/>
        <w:rPr>
          <w:rFonts w:ascii="Poppins" w:hAnsi="Poppins" w:cs="Poppins"/>
          <w:b/>
          <w:bCs/>
          <w:color w:val="000000"/>
          <w:sz w:val="28"/>
          <w:szCs w:val="28"/>
          <w:shd w:val="clear" w:color="auto" w:fill="FFFFFF"/>
        </w:rPr>
      </w:pPr>
      <w:r w:rsidRPr="00CF658D">
        <w:rPr>
          <w:rFonts w:ascii="Poppins" w:hAnsi="Poppins" w:cs="Poppins"/>
          <w:b/>
          <w:bCs/>
          <w:color w:val="000000"/>
          <w:sz w:val="28"/>
          <w:szCs w:val="28"/>
          <w:shd w:val="clear" w:color="auto" w:fill="FFFFFF"/>
        </w:rPr>
        <w:t>Będą kolejki po refinansowanie? Obniżka raty np. o 30% mocno kusi</w:t>
      </w:r>
    </w:p>
    <w:p w14:paraId="035217F0" w14:textId="2055BED7" w:rsidR="00EA7718" w:rsidRDefault="00123820" w:rsidP="003F0F3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</w:rPr>
        <w:t>„</w:t>
      </w:r>
      <w:r w:rsidR="00207A53"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</w:rPr>
        <w:t>Przenieś do nas swój kredyt hipoteczny</w:t>
      </w:r>
      <w:r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</w:rPr>
        <w:t>”</w:t>
      </w:r>
      <w:r w:rsidR="00207A53"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</w:rPr>
        <w:t xml:space="preserve"> - tak zachęcają banki. A kredytobiorcy</w:t>
      </w:r>
      <w:r w:rsidR="00E22E0E"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</w:rPr>
        <w:t xml:space="preserve"> z</w:t>
      </w:r>
      <w:r w:rsidR="00207A53">
        <w:rPr>
          <w:rFonts w:ascii="Poppins" w:hAnsi="Poppins" w:cs="Poppins"/>
          <w:b/>
          <w:bCs/>
          <w:i/>
          <w:iCs/>
          <w:color w:val="000000"/>
          <w:sz w:val="21"/>
          <w:szCs w:val="21"/>
          <w:shd w:val="clear" w:color="auto" w:fill="FFFFFF"/>
        </w:rPr>
        <w:t xml:space="preserve"> lat 2022 - 2024 mogą być zainteresowani. To nie dziwi, bo oszczędzić można sporo. </w:t>
      </w:r>
    </w:p>
    <w:p w14:paraId="4732CED4" w14:textId="18F878CD" w:rsidR="00AC4DFF" w:rsidRPr="00F17312" w:rsidRDefault="00F17312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</w:pPr>
      <w:bookmarkStart w:id="0" w:name="_Hlk216693336"/>
      <w:r w:rsidRPr="00F17312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Listopadowy roczny wzrost liczby osób wnioskujących o „hipoteki” </w:t>
      </w:r>
      <w:r w:rsidR="00E22E0E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wyniósł</w:t>
      </w:r>
      <w:r w:rsidRPr="00F17312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aż 38%. Ten wynik na pewno może robić wrażenie. Trzeba jednak mieć świadomość, że duże roczne wzrosty</w:t>
      </w:r>
      <w:r w:rsidR="00E22E0E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liczby wniosków kredytowych</w:t>
      </w:r>
      <w:r w:rsidRPr="00F17312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są po części efektem zainteresowania refinanso</w:t>
      </w: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waniem</w:t>
      </w:r>
      <w:r w:rsidRPr="00F17312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.</w:t>
      </w: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Prawdopodobnie ok. co piąty nowy kredyt mieszkaniowy wiąże się ze zmianą banku.</w:t>
      </w:r>
      <w:r w:rsidRPr="00F17312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Rodacy chcą refinansować swoje „hipoteki”, a </w:t>
      </w: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część</w:t>
      </w:r>
      <w:r w:rsidRPr="00F17312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bank</w:t>
      </w: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ów</w:t>
      </w:r>
      <w:r w:rsidRPr="00F17312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do tego mocno zachęca. Pojawiły się na rynku oferty kredytów refinansowych z okresowo stałym oprocentowaniem mniejszym od 6%.</w:t>
      </w: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To jasny sygnał, że niektóre banki chcą „podbierać” klientów swoim konkurentom. Eksperci portalu RynekPierwotny.pl przyglądają się natomiast sytuacji z bardziej konsumenckiej perspektywy i obliczają, ile można zaoszczędzić na refinansowaniu. </w:t>
      </w:r>
      <w:r w:rsidRPr="00F17312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    </w:t>
      </w:r>
    </w:p>
    <w:bookmarkEnd w:id="0"/>
    <w:p w14:paraId="417AE084" w14:textId="78D7602C" w:rsidR="00207A53" w:rsidRDefault="00123820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Kto chętnie przeniesie kredyt do bankowej konkurencji?</w:t>
      </w:r>
    </w:p>
    <w:p w14:paraId="5AA0337F" w14:textId="526C0EAD" w:rsidR="00123820" w:rsidRDefault="00681414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Poniższy wykres przygotowany dzięki współpracy</w:t>
      </w:r>
      <w:r w:rsidR="005F26A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BIG DATA RynekPierwotny.pl i pośrednika kredytowego RM Kredyty Hipoteczne tłumaczy, która grupa kredytobiorców może być szczególnie zainteresowana refinansowaniem swojego zadłużenia. Chodzi przede wszystkim o osoby, które w latach 2022 - 202</w:t>
      </w:r>
      <w:r w:rsidR="00E22E0E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4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zaciągnęły kredyt</w:t>
      </w:r>
      <w:r w:rsidR="00B7032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mieszkaniowy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ze stałym oprocentowaniem. W przypadku kredytobiorców z roku 2023, nie mówimy o beneficjentach programu Bezpieczny Kredyt 2%, ponieważ oni korzystają wciąż na bardzo niskim, dotowanym oprocentowaniu. </w:t>
      </w:r>
    </w:p>
    <w:p w14:paraId="515F2C71" w14:textId="43094AA4" w:rsidR="00681414" w:rsidRDefault="00681414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Natomiast osoby, które pożyczyły pieniądze na</w:t>
      </w:r>
      <w:r w:rsidR="00324011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mało atrakcyjnych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warunkach rynkowych</w:t>
      </w:r>
      <w:r w:rsidR="00B7032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dla stałego oprocentowania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, mogą się poczuć nieco zirytowane widząc coraz mniejsze stawki w</w:t>
      </w:r>
      <w:r w:rsidR="00F7615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aktualnej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  <w:r w:rsidR="00B7032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bankowej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ofercie. Pamiętajmy bowiem, że w grudniu 2025 r. przeciętna</w:t>
      </w:r>
      <w:r w:rsidR="00E1319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, czyli medianowa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stawka stałego oprocentowania z hipotecznych ofert </w:t>
      </w:r>
      <w:r w:rsidR="00B7032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wiodących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banków wynosiła 5,83% (</w:t>
      </w:r>
      <w:r w:rsidR="00B7032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to wynik dla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wkładu własnego 20%). Trzy lata wcześniej, porównywalny wynik oscylował na poziomie ok. 8,1%. Rekord </w:t>
      </w:r>
      <w:r w:rsidR="00E1319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wynoszący aż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9,32% padł w październiku 2022 r. Mówimy o </w:t>
      </w:r>
      <w:r w:rsidR="00E1319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typowej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ofercie banków. Zdarzały się na rynku jeszcze wyższe stawki.</w:t>
      </w:r>
    </w:p>
    <w:p w14:paraId="4819E858" w14:textId="142443EA" w:rsidR="00681414" w:rsidRPr="00F17312" w:rsidRDefault="00324011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Perspektywa obniżki oprocentowania np. o 3 punkty procentowe (z 8,</w:t>
      </w:r>
      <w:r w:rsidR="00E1319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7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% do 5,</w:t>
      </w:r>
      <w:r w:rsidR="00E1319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7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%)</w:t>
      </w:r>
      <w:r w:rsidR="00E1319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dzięki refinansowaniu</w:t>
      </w:r>
      <w:r w:rsidR="00B7032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,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na pewno jest kusząca dla tych osób, które jeszcze nie odczuły skutków spadających stóp procentowych ze względu na „zamrożenie” stawki w swoim kredycie. Nie można wykluczyć, że za pewien czas refinansowaniem </w:t>
      </w:r>
      <w:r w:rsidR="00E1319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oraz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przejściem</w:t>
      </w:r>
      <w:r w:rsidR="00B7032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na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stałą stopę procentową będą zainteresowani niektórzy posiadacze kredytów 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lastRenderedPageBreak/>
        <w:t xml:space="preserve">„zmiennoprocentowych” - </w:t>
      </w:r>
      <w:r w:rsidR="00B7032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jednak 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pod warunkiem, </w:t>
      </w:r>
      <w:r w:rsidR="00F7615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iż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oferta rynkowa stanie się odpowiednio atrakcyjna. Przykładem mogą być osoby, które mocno odczuły wzrosty rat</w:t>
      </w:r>
      <w:r w:rsidR="00F7615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w przeszłości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i </w:t>
      </w:r>
      <w:r w:rsidR="00264C34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rozważą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„zakotwi</w:t>
      </w:r>
      <w:r w:rsidR="00264C34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czenie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” swoje</w:t>
      </w:r>
      <w:r w:rsidR="00264C34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go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oprocentowani</w:t>
      </w:r>
      <w:r w:rsidR="00264C34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a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, ale na </w:t>
      </w:r>
      <w:r w:rsidR="00264C34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dość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niskim poziomie.   </w:t>
      </w:r>
    </w:p>
    <w:p w14:paraId="2DB8782E" w14:textId="0940684D" w:rsidR="00123820" w:rsidRDefault="00E1319C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Ponad 1000 zł miesięcznej oszczędności</w:t>
      </w:r>
      <w:r w:rsidR="00123820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- to </w:t>
      </w: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jest</w:t>
      </w:r>
      <w:r w:rsidR="00123820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możliwe</w:t>
      </w:r>
    </w:p>
    <w:p w14:paraId="4A8F10B2" w14:textId="7CAFED2E" w:rsidR="00321F9A" w:rsidRDefault="00324011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 w:rsidRPr="00324011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Eksperci portalu </w:t>
      </w:r>
      <w:hyperlink r:id="rId9" w:history="1">
        <w:r w:rsidRPr="0016043D">
          <w:rPr>
            <w:rStyle w:val="Hipercze"/>
            <w:rFonts w:ascii="Poppins" w:hAnsi="Poppins" w:cs="Poppins"/>
            <w:sz w:val="21"/>
            <w:szCs w:val="21"/>
            <w:shd w:val="clear" w:color="auto" w:fill="FFFFFF"/>
          </w:rPr>
          <w:t>RynekPierwotny.pl</w:t>
        </w:r>
      </w:hyperlink>
      <w:r w:rsidRPr="00324011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zwracają uwagę, że obecnie to jednak posiadacze kredytów „stałoprocentowych” są najbardziej zainteresowani refinansowaniem swojego długu. Jakie korzyści może wygenerować taka operacja? Weźmy pod uwagę sytuację rodziny, która w lipcu 2022 r. pożyczyła 5</w:t>
      </w:r>
      <w:r w:rsidR="003E51DB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15 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000</w:t>
      </w:r>
      <w:r w:rsidR="003E51DB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zł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z oprocentowaniem stałym na przeciętnym wówczas poziomie 8,85%. Trzydziestoletni kredyt stanowi spore obciążenie budżetu domowego</w:t>
      </w:r>
      <w:r w:rsidR="003E51DB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, gdyż jego miesięczna równa rata wynosi 4088 zł. </w:t>
      </w:r>
      <w:r w:rsidR="00AB498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Przykładowi kredytobiorcy na razie spłacili niewielką część pożyczonej kwoty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, więc</w:t>
      </w:r>
      <w:r w:rsidR="00AB498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mają dług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wobec banku</w:t>
      </w:r>
      <w:r w:rsidR="00AB498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wynoszący niewiele ponad 500 000 zł. </w:t>
      </w:r>
    </w:p>
    <w:p w14:paraId="0EF835BC" w14:textId="1DE6A38D" w:rsidR="00AB4980" w:rsidRPr="00324011" w:rsidRDefault="00AB4980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Skorzystanie z najlepszej oferty refinansowania (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pięcioletnie 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oprocentowanie: 5,66%) skutkowałoby spadkiem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równej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raty do poziomu 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niecałych 2900 zł</w:t>
      </w:r>
      <w:r w:rsidR="00456A4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przy okresie spłaty 30 lat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. To oznacza o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k.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1200 zł miesięcznej oszczędności. Ta</w:t>
      </w:r>
      <w:r w:rsidR="00C10729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ka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różnica ratalna pozwoliłaby szybko </w:t>
      </w:r>
      <w:r w:rsidR="005908A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skompensować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wstępne koszty zaciągnięcia nowego kredytu związane z</w:t>
      </w:r>
      <w:r w:rsidR="005908A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prowizją</w:t>
      </w:r>
      <w:r w:rsidR="005908A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przygotowawczą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i ubezpieczeniem (ok. 2100 zł) oraz m.in. wyceną nieruchomości (400 zł), wykreśleniem hipoteki </w:t>
      </w:r>
      <w:r w:rsidR="005908A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i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wpisem nowego zabezpieczenia hipotecznego (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319 zł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). </w:t>
      </w:r>
      <w:r w:rsidR="005908A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Zachętą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dla kredytobiorców jest</w:t>
      </w:r>
      <w:r w:rsidR="00C10729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zwyczajowy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brak prowizji za wcześniejszą spłatę zadłużenia w</w:t>
      </w:r>
      <w:r w:rsidR="00C44BC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nowych i starszych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kredyt</w:t>
      </w:r>
      <w:r w:rsidR="00C44BC7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ach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„stałoprocentowych”. </w:t>
      </w:r>
      <w:r w:rsidR="002251F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  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</w:p>
    <w:p w14:paraId="69DC383E" w14:textId="03BB31B3" w:rsidR="00324011" w:rsidRDefault="00324011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W kolejce po refinansowanie </w:t>
      </w:r>
      <w:r w:rsidR="00E1319C"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ustawią się</w:t>
      </w: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 xml:space="preserve"> tysiące rodaków?</w:t>
      </w:r>
    </w:p>
    <w:p w14:paraId="4552C6CB" w14:textId="20649CC7" w:rsidR="00123820" w:rsidRPr="002251FC" w:rsidRDefault="002251FC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Powyższy przykład uwzględnia restrykcje, które w przypadku refinansowania kredytu „stałoprocentowego” narzucił KNF. Chodzi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o możliwość „</w:t>
      </w:r>
      <w:proofErr w:type="spellStart"/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refinansu</w:t>
      </w:r>
      <w:proofErr w:type="spellEnd"/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” z wykorzystaniem wyłącznie stałej stawki oprocentowania, w dodatku ustalonej na</w:t>
      </w:r>
      <w:r w:rsidR="005908A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co najmniej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taki sam okres jak poprzednio. Mimo wspomnianych restrykcji, liczba gospodarstw domowych potencjalnie zainteresowanych refinansowaniem długu może być spora. Eksperci portalu RynekPierwotny.pl przypominają, że w okresie zdecydowanie najwyższego oprocentowania</w:t>
      </w:r>
      <w:r w:rsidR="005908A5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nowych</w:t>
      </w:r>
      <w:r w:rsidR="00321F9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kredytów mieszkaniowych (II kw. 2022 r. - II kw. 2023 r.), stałą stawkę wybrało ok. </w:t>
      </w:r>
      <w:r w:rsidR="005F26A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80 000 gospodarstw domowych. </w:t>
      </w:r>
    </w:p>
    <w:p w14:paraId="2B1F4956" w14:textId="041D1EAB" w:rsidR="00123820" w:rsidRDefault="00123820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b/>
          <w:bCs/>
          <w:color w:val="000000"/>
          <w:sz w:val="21"/>
          <w:szCs w:val="21"/>
          <w:shd w:val="clear" w:color="auto" w:fill="FFFFFF"/>
        </w:rPr>
        <w:t>Dylemat: refinansować już teraz czy jeszcze poczekać?</w:t>
      </w:r>
    </w:p>
    <w:p w14:paraId="5FFDC0A8" w14:textId="17144062" w:rsidR="00123820" w:rsidRDefault="00321F9A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Jak widać, mimo ograniczenia aktywności kredytowej w okresie najwyższych stóp procentowych, liczba osób potencjalnie</w:t>
      </w:r>
      <w:r w:rsidR="005F26A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najbardziej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zainteresowanych refinansowaniem jest niemała. </w:t>
      </w:r>
      <w:r w:rsidR="00E1319C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Zatem d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oradcom kredytowym pracy nie zabraknie. Jak mówią eksperci portalu RynekPierwotny.pl, z dobrym doradcą warto przedyskutować strategię działania. Chodzi o refinansowanie już teraz lub po kolejnych, spodziewanych </w:t>
      </w:r>
      <w:r w:rsidR="001D0EF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obniżkach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stóp NBP. W tym kontekście wiele zależy od indywidualnej </w:t>
      </w:r>
      <w:r w:rsidR="001D0EF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sytuacji kredytobiorcy i jego obciążenia ratami. Oczywiście, kredyt</w:t>
      </w:r>
      <w:r w:rsidR="001A539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mieszkaniowy</w:t>
      </w:r>
      <w:r w:rsidR="001D0EF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można </w:t>
      </w:r>
      <w:r w:rsidR="001D0EF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lastRenderedPageBreak/>
        <w:t>refinansować wielokrotnie. Popularyzacja kredytów „stałoprocentowych” na pewno przyczyni się w przyszłości do wzrostu liczby „</w:t>
      </w:r>
      <w:proofErr w:type="spellStart"/>
      <w:r w:rsidR="001D0EF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refinansów</w:t>
      </w:r>
      <w:proofErr w:type="spellEnd"/>
      <w:r w:rsidR="001D0EF0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”.</w:t>
      </w:r>
      <w:r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</w:p>
    <w:p w14:paraId="44E3C1DD" w14:textId="58E16BDB" w:rsidR="005820B8" w:rsidRDefault="005820B8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Z drugiej strony, można się zastanawiać, czy obecna polityka banków w przyszłości nie ulegnie</w:t>
      </w:r>
      <w:r w:rsidR="00634AAD"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lekkiej</w:t>
      </w:r>
      <w:r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zmianie. Niektóre takie instytucje </w:t>
      </w:r>
      <w:r w:rsidR="007F476F"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teraz</w:t>
      </w:r>
      <w:r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mają bowiem korzystniejsze kosztowo oferty dla refinansujących dług niż dla osób, które kupują lokum. U rynkowych liderów refinansowania, udział kredytów refinansowych w sprzedaży „hipotek” może </w:t>
      </w:r>
      <w:r w:rsidR="00634AAD"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przekraczać nawet poziom</w:t>
      </w:r>
      <w:r w:rsidR="007F476F"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25% -</w:t>
      </w:r>
      <w:r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30%. Jeżeli chodzi o przyszłość, to warto pamiętać o jeszcze jed</w:t>
      </w:r>
      <w:r w:rsidR="00634AAD"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nej</w:t>
      </w:r>
      <w:r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kwestii.</w:t>
      </w:r>
      <w:r w:rsidR="00634AAD"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  <w:r w:rsidR="00A757C3"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Mianowicie, po upowszechnieniu jednolitego wzorca umowy kredytu hipotecznego, zniknie ryzyko prawne dla banków związane z pobieraniem prowizji za nadpłaty przy stałym oprocentowaniu. W efekcie wcześniejsze spłaty nowych „hipotek” ze stałą stawką mogą być bardziej kosztowne dla klientów. </w:t>
      </w:r>
      <w:r w:rsidR="007F163A" w:rsidRPr="00A757C3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>A to przecież kwestia ważna w kontekście refinansowania.</w:t>
      </w:r>
      <w:r w:rsidR="007F163A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  <w:r w:rsidR="00634AAD">
        <w:rPr>
          <w:rFonts w:ascii="Poppins" w:hAnsi="Poppins" w:cs="Poppins"/>
          <w:color w:val="000000"/>
          <w:sz w:val="21"/>
          <w:szCs w:val="21"/>
          <w:shd w:val="clear" w:color="auto" w:fill="FFFFFF"/>
        </w:rPr>
        <w:t xml:space="preserve"> </w:t>
      </w:r>
    </w:p>
    <w:p w14:paraId="4E6441F5" w14:textId="77777777" w:rsidR="008850FF" w:rsidRPr="00E1319C" w:rsidRDefault="008850FF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</w:p>
    <w:p w14:paraId="1929BC85" w14:textId="0569283F" w:rsidR="00207A53" w:rsidRDefault="008850FF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  <w:r>
        <w:rPr>
          <w:rFonts w:ascii="Poppins" w:hAnsi="Poppins" w:cs="Poppins"/>
          <w:noProof/>
          <w:color w:val="000000"/>
          <w:sz w:val="21"/>
          <w:szCs w:val="21"/>
          <w:shd w:val="clear" w:color="auto" w:fill="FFFFFF"/>
        </w:rPr>
        <w:drawing>
          <wp:inline distT="0" distB="0" distL="0" distR="0" wp14:anchorId="2E39B49B" wp14:editId="0DE8D1D5">
            <wp:extent cx="5760720" cy="3240405"/>
            <wp:effectExtent l="0" t="0" r="0" b="0"/>
            <wp:docPr id="1560648290" name="Obraz 1" descr="Obraz zawierający tekst, zrzut ekranu, Czcionka, lini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648290" name="Obraz 1" descr="Obraz zawierający tekst, zrzut ekranu, Czcionka, linia&#10;&#10;Zawartość wygenerowana przez AI może być niepoprawna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40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E12BC5" w14:textId="430FDC58" w:rsidR="00207A53" w:rsidRPr="00331A75" w:rsidRDefault="00207A53" w:rsidP="00AC4DF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Poppins" w:hAnsi="Poppins" w:cs="Poppins"/>
          <w:color w:val="000000"/>
          <w:sz w:val="21"/>
          <w:szCs w:val="21"/>
          <w:shd w:val="clear" w:color="auto" w:fill="FFFFFF"/>
        </w:rPr>
      </w:pPr>
    </w:p>
    <w:sectPr w:rsidR="00207A53" w:rsidRPr="00331A75" w:rsidSect="0016043D">
      <w:headerReference w:type="default" r:id="rId11"/>
      <w:pgSz w:w="11906" w:h="16838"/>
      <w:pgMar w:top="1417" w:right="1417" w:bottom="1417" w:left="1417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424C7" w14:textId="77777777" w:rsidR="00C40930" w:rsidRDefault="00C40930" w:rsidP="00E533BD">
      <w:pPr>
        <w:spacing w:after="0" w:line="240" w:lineRule="auto"/>
      </w:pPr>
      <w:r>
        <w:separator/>
      </w:r>
    </w:p>
  </w:endnote>
  <w:endnote w:type="continuationSeparator" w:id="0">
    <w:p w14:paraId="389FC614" w14:textId="77777777" w:rsidR="00C40930" w:rsidRDefault="00C40930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F8AFC" w14:textId="77777777" w:rsidR="00C40930" w:rsidRDefault="00C40930" w:rsidP="00E533BD">
      <w:pPr>
        <w:spacing w:after="0" w:line="240" w:lineRule="auto"/>
      </w:pPr>
      <w:r>
        <w:separator/>
      </w:r>
    </w:p>
  </w:footnote>
  <w:footnote w:type="continuationSeparator" w:id="0">
    <w:p w14:paraId="364B5223" w14:textId="77777777" w:rsidR="00C40930" w:rsidRDefault="00C40930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C50F8" w14:textId="72FDD39E" w:rsidR="00E533BD" w:rsidRDefault="00081B1B" w:rsidP="00D34347">
    <w:pPr>
      <w:pStyle w:val="Nagwek"/>
      <w:tabs>
        <w:tab w:val="clear" w:pos="9072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2F2222EF" wp14:editId="3503EF3D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372" y="4779"/>
              <wp:lineTo x="1098" y="7169"/>
              <wp:lineTo x="878" y="9559"/>
              <wp:lineTo x="878" y="15533"/>
              <wp:lineTo x="9276" y="18321"/>
              <wp:lineTo x="19211" y="19516"/>
              <wp:lineTo x="20693" y="19516"/>
              <wp:lineTo x="20747" y="18321"/>
              <wp:lineTo x="18717" y="11948"/>
              <wp:lineTo x="18826" y="8364"/>
              <wp:lineTo x="16302" y="7567"/>
              <wp:lineTo x="1976" y="4779"/>
              <wp:lineTo x="1372" y="4779"/>
            </wp:wrapPolygon>
          </wp:wrapThrough>
          <wp:docPr id="1622622425" name="Graf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/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34347">
      <w:tab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C0878"/>
    <w:multiLevelType w:val="hybridMultilevel"/>
    <w:tmpl w:val="373A1B1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12660"/>
    <w:multiLevelType w:val="hybridMultilevel"/>
    <w:tmpl w:val="FB34B0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D41EE"/>
    <w:multiLevelType w:val="hybridMultilevel"/>
    <w:tmpl w:val="1A7A3A5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07E0D"/>
    <w:multiLevelType w:val="hybridMultilevel"/>
    <w:tmpl w:val="0EEA75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564EB"/>
    <w:multiLevelType w:val="hybridMultilevel"/>
    <w:tmpl w:val="96CE0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7041D"/>
    <w:multiLevelType w:val="hybridMultilevel"/>
    <w:tmpl w:val="121E55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94695F"/>
    <w:multiLevelType w:val="hybridMultilevel"/>
    <w:tmpl w:val="50A899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1005285">
    <w:abstractNumId w:val="3"/>
  </w:num>
  <w:num w:numId="2" w16cid:durableId="928544910">
    <w:abstractNumId w:val="1"/>
  </w:num>
  <w:num w:numId="3" w16cid:durableId="598485827">
    <w:abstractNumId w:val="5"/>
  </w:num>
  <w:num w:numId="4" w16cid:durableId="129832703">
    <w:abstractNumId w:val="6"/>
  </w:num>
  <w:num w:numId="5" w16cid:durableId="167326873">
    <w:abstractNumId w:val="0"/>
  </w:num>
  <w:num w:numId="6" w16cid:durableId="140195584">
    <w:abstractNumId w:val="2"/>
  </w:num>
  <w:num w:numId="7" w16cid:durableId="24766474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02E8"/>
    <w:rsid w:val="000011D5"/>
    <w:rsid w:val="00001618"/>
    <w:rsid w:val="00001849"/>
    <w:rsid w:val="00002DE3"/>
    <w:rsid w:val="00003E5E"/>
    <w:rsid w:val="000042FE"/>
    <w:rsid w:val="0000531D"/>
    <w:rsid w:val="000056B8"/>
    <w:rsid w:val="000060D1"/>
    <w:rsid w:val="000061D9"/>
    <w:rsid w:val="00006642"/>
    <w:rsid w:val="00006A69"/>
    <w:rsid w:val="00006F44"/>
    <w:rsid w:val="000070E9"/>
    <w:rsid w:val="00010E79"/>
    <w:rsid w:val="00011E38"/>
    <w:rsid w:val="00012523"/>
    <w:rsid w:val="00012EF5"/>
    <w:rsid w:val="000138F4"/>
    <w:rsid w:val="00013DDD"/>
    <w:rsid w:val="000144F1"/>
    <w:rsid w:val="000145C8"/>
    <w:rsid w:val="000145E7"/>
    <w:rsid w:val="00014C45"/>
    <w:rsid w:val="00015217"/>
    <w:rsid w:val="00015D60"/>
    <w:rsid w:val="0001626F"/>
    <w:rsid w:val="000163FF"/>
    <w:rsid w:val="0001676B"/>
    <w:rsid w:val="00016A74"/>
    <w:rsid w:val="0001793B"/>
    <w:rsid w:val="0002392F"/>
    <w:rsid w:val="00023F14"/>
    <w:rsid w:val="00024B63"/>
    <w:rsid w:val="00024C79"/>
    <w:rsid w:val="00025149"/>
    <w:rsid w:val="000261E5"/>
    <w:rsid w:val="0002631D"/>
    <w:rsid w:val="000263DA"/>
    <w:rsid w:val="00030E89"/>
    <w:rsid w:val="00031EE5"/>
    <w:rsid w:val="00033BBB"/>
    <w:rsid w:val="00033DE6"/>
    <w:rsid w:val="000343C9"/>
    <w:rsid w:val="000349B0"/>
    <w:rsid w:val="00034DC1"/>
    <w:rsid w:val="000359DE"/>
    <w:rsid w:val="00036883"/>
    <w:rsid w:val="00036A21"/>
    <w:rsid w:val="00040220"/>
    <w:rsid w:val="000402E2"/>
    <w:rsid w:val="000407EE"/>
    <w:rsid w:val="00041588"/>
    <w:rsid w:val="0004178E"/>
    <w:rsid w:val="00042A63"/>
    <w:rsid w:val="00042B93"/>
    <w:rsid w:val="000437C3"/>
    <w:rsid w:val="00043927"/>
    <w:rsid w:val="0004490A"/>
    <w:rsid w:val="000450CB"/>
    <w:rsid w:val="00045848"/>
    <w:rsid w:val="00046CFA"/>
    <w:rsid w:val="000502DD"/>
    <w:rsid w:val="00050E62"/>
    <w:rsid w:val="000522FB"/>
    <w:rsid w:val="00052955"/>
    <w:rsid w:val="000563B9"/>
    <w:rsid w:val="00056B50"/>
    <w:rsid w:val="00063116"/>
    <w:rsid w:val="00063B07"/>
    <w:rsid w:val="0006400F"/>
    <w:rsid w:val="000641D4"/>
    <w:rsid w:val="00064FAC"/>
    <w:rsid w:val="00066205"/>
    <w:rsid w:val="00066B5C"/>
    <w:rsid w:val="00067EFD"/>
    <w:rsid w:val="0007065E"/>
    <w:rsid w:val="00070DDC"/>
    <w:rsid w:val="00074E74"/>
    <w:rsid w:val="00075ED3"/>
    <w:rsid w:val="000761CA"/>
    <w:rsid w:val="0007685E"/>
    <w:rsid w:val="00076FC2"/>
    <w:rsid w:val="0007704E"/>
    <w:rsid w:val="000775EC"/>
    <w:rsid w:val="00080251"/>
    <w:rsid w:val="000806C6"/>
    <w:rsid w:val="00081B06"/>
    <w:rsid w:val="00081B1B"/>
    <w:rsid w:val="00082336"/>
    <w:rsid w:val="000823C9"/>
    <w:rsid w:val="00082E4C"/>
    <w:rsid w:val="000831CE"/>
    <w:rsid w:val="00083744"/>
    <w:rsid w:val="0008441D"/>
    <w:rsid w:val="00084AA3"/>
    <w:rsid w:val="00084E01"/>
    <w:rsid w:val="000854B4"/>
    <w:rsid w:val="000855AF"/>
    <w:rsid w:val="00086599"/>
    <w:rsid w:val="00086F21"/>
    <w:rsid w:val="00086FD9"/>
    <w:rsid w:val="00087EEC"/>
    <w:rsid w:val="00090AB6"/>
    <w:rsid w:val="000929CE"/>
    <w:rsid w:val="0009341A"/>
    <w:rsid w:val="00093901"/>
    <w:rsid w:val="000947D4"/>
    <w:rsid w:val="00096D04"/>
    <w:rsid w:val="00096DA0"/>
    <w:rsid w:val="00097D02"/>
    <w:rsid w:val="000A1016"/>
    <w:rsid w:val="000A2498"/>
    <w:rsid w:val="000A2644"/>
    <w:rsid w:val="000A3103"/>
    <w:rsid w:val="000A3148"/>
    <w:rsid w:val="000A4B41"/>
    <w:rsid w:val="000A752C"/>
    <w:rsid w:val="000B13AD"/>
    <w:rsid w:val="000B1661"/>
    <w:rsid w:val="000B1DB1"/>
    <w:rsid w:val="000B21BF"/>
    <w:rsid w:val="000B2736"/>
    <w:rsid w:val="000B2C89"/>
    <w:rsid w:val="000B2F6E"/>
    <w:rsid w:val="000B3405"/>
    <w:rsid w:val="000B3779"/>
    <w:rsid w:val="000B44CC"/>
    <w:rsid w:val="000B63A2"/>
    <w:rsid w:val="000B7465"/>
    <w:rsid w:val="000B79A5"/>
    <w:rsid w:val="000B7F29"/>
    <w:rsid w:val="000C045D"/>
    <w:rsid w:val="000C1F4D"/>
    <w:rsid w:val="000C2223"/>
    <w:rsid w:val="000C2295"/>
    <w:rsid w:val="000C338E"/>
    <w:rsid w:val="000C3444"/>
    <w:rsid w:val="000C3D6E"/>
    <w:rsid w:val="000C415C"/>
    <w:rsid w:val="000C472A"/>
    <w:rsid w:val="000C53BD"/>
    <w:rsid w:val="000C5496"/>
    <w:rsid w:val="000C5D8B"/>
    <w:rsid w:val="000C5FAC"/>
    <w:rsid w:val="000C7DBB"/>
    <w:rsid w:val="000D0040"/>
    <w:rsid w:val="000D0F89"/>
    <w:rsid w:val="000D1C11"/>
    <w:rsid w:val="000D1D71"/>
    <w:rsid w:val="000D488C"/>
    <w:rsid w:val="000D4F64"/>
    <w:rsid w:val="000D5944"/>
    <w:rsid w:val="000D5BF1"/>
    <w:rsid w:val="000D7C51"/>
    <w:rsid w:val="000E0371"/>
    <w:rsid w:val="000E2E07"/>
    <w:rsid w:val="000E4B93"/>
    <w:rsid w:val="000E4EA2"/>
    <w:rsid w:val="000E5581"/>
    <w:rsid w:val="000E5590"/>
    <w:rsid w:val="000E698B"/>
    <w:rsid w:val="000E6BD8"/>
    <w:rsid w:val="000E6F6D"/>
    <w:rsid w:val="000F062A"/>
    <w:rsid w:val="000F08AF"/>
    <w:rsid w:val="000F0CDF"/>
    <w:rsid w:val="000F1289"/>
    <w:rsid w:val="000F3B9A"/>
    <w:rsid w:val="000F48AC"/>
    <w:rsid w:val="000F5321"/>
    <w:rsid w:val="000F5BE0"/>
    <w:rsid w:val="000F692F"/>
    <w:rsid w:val="000F6F7F"/>
    <w:rsid w:val="000F7414"/>
    <w:rsid w:val="000F7803"/>
    <w:rsid w:val="001000A7"/>
    <w:rsid w:val="001004FE"/>
    <w:rsid w:val="00101A73"/>
    <w:rsid w:val="00102132"/>
    <w:rsid w:val="00102589"/>
    <w:rsid w:val="00102DC2"/>
    <w:rsid w:val="00103C8B"/>
    <w:rsid w:val="001042FC"/>
    <w:rsid w:val="00105F19"/>
    <w:rsid w:val="001063EB"/>
    <w:rsid w:val="00106A87"/>
    <w:rsid w:val="001070CB"/>
    <w:rsid w:val="00111028"/>
    <w:rsid w:val="00111AD2"/>
    <w:rsid w:val="00111F06"/>
    <w:rsid w:val="0011205A"/>
    <w:rsid w:val="00113463"/>
    <w:rsid w:val="00113926"/>
    <w:rsid w:val="00113937"/>
    <w:rsid w:val="00114100"/>
    <w:rsid w:val="00115C79"/>
    <w:rsid w:val="00115D67"/>
    <w:rsid w:val="00116811"/>
    <w:rsid w:val="00117A46"/>
    <w:rsid w:val="00120659"/>
    <w:rsid w:val="001206DB"/>
    <w:rsid w:val="001208F4"/>
    <w:rsid w:val="00120DD4"/>
    <w:rsid w:val="001213C7"/>
    <w:rsid w:val="00121B26"/>
    <w:rsid w:val="001231BC"/>
    <w:rsid w:val="001232C8"/>
    <w:rsid w:val="00123820"/>
    <w:rsid w:val="00125529"/>
    <w:rsid w:val="00125B59"/>
    <w:rsid w:val="001269DC"/>
    <w:rsid w:val="00127E49"/>
    <w:rsid w:val="00127F22"/>
    <w:rsid w:val="001301FC"/>
    <w:rsid w:val="001320A1"/>
    <w:rsid w:val="00132232"/>
    <w:rsid w:val="00132767"/>
    <w:rsid w:val="001327D2"/>
    <w:rsid w:val="0013297D"/>
    <w:rsid w:val="00133263"/>
    <w:rsid w:val="00134C43"/>
    <w:rsid w:val="0013685C"/>
    <w:rsid w:val="00136D4B"/>
    <w:rsid w:val="00137332"/>
    <w:rsid w:val="001415A7"/>
    <w:rsid w:val="00142206"/>
    <w:rsid w:val="0014363A"/>
    <w:rsid w:val="001437AF"/>
    <w:rsid w:val="00144016"/>
    <w:rsid w:val="0014416A"/>
    <w:rsid w:val="00144283"/>
    <w:rsid w:val="00144A26"/>
    <w:rsid w:val="00144BDF"/>
    <w:rsid w:val="00145476"/>
    <w:rsid w:val="00145556"/>
    <w:rsid w:val="00147053"/>
    <w:rsid w:val="00151680"/>
    <w:rsid w:val="0015279C"/>
    <w:rsid w:val="001528FB"/>
    <w:rsid w:val="001530A3"/>
    <w:rsid w:val="00153A86"/>
    <w:rsid w:val="00154A2E"/>
    <w:rsid w:val="00154B20"/>
    <w:rsid w:val="00154BCD"/>
    <w:rsid w:val="00154FE1"/>
    <w:rsid w:val="001552E9"/>
    <w:rsid w:val="0015751B"/>
    <w:rsid w:val="0016043D"/>
    <w:rsid w:val="00160497"/>
    <w:rsid w:val="0016081F"/>
    <w:rsid w:val="00160B41"/>
    <w:rsid w:val="0016161C"/>
    <w:rsid w:val="00162779"/>
    <w:rsid w:val="00162CA1"/>
    <w:rsid w:val="0016336D"/>
    <w:rsid w:val="001638A1"/>
    <w:rsid w:val="00163E4C"/>
    <w:rsid w:val="0016576C"/>
    <w:rsid w:val="00165776"/>
    <w:rsid w:val="001659C3"/>
    <w:rsid w:val="0016733F"/>
    <w:rsid w:val="001673B2"/>
    <w:rsid w:val="00170028"/>
    <w:rsid w:val="001715BA"/>
    <w:rsid w:val="00172618"/>
    <w:rsid w:val="00173B3C"/>
    <w:rsid w:val="00173FB3"/>
    <w:rsid w:val="00175602"/>
    <w:rsid w:val="001756B1"/>
    <w:rsid w:val="00175FBB"/>
    <w:rsid w:val="00176DE5"/>
    <w:rsid w:val="00177C57"/>
    <w:rsid w:val="0018145A"/>
    <w:rsid w:val="0018198B"/>
    <w:rsid w:val="00182A17"/>
    <w:rsid w:val="00182A25"/>
    <w:rsid w:val="00183033"/>
    <w:rsid w:val="0018306C"/>
    <w:rsid w:val="00183430"/>
    <w:rsid w:val="00185BD3"/>
    <w:rsid w:val="00186640"/>
    <w:rsid w:val="001869B1"/>
    <w:rsid w:val="00186ECC"/>
    <w:rsid w:val="00187E8B"/>
    <w:rsid w:val="00190333"/>
    <w:rsid w:val="00190D9D"/>
    <w:rsid w:val="00191D3E"/>
    <w:rsid w:val="0019397F"/>
    <w:rsid w:val="001944F8"/>
    <w:rsid w:val="00194C4E"/>
    <w:rsid w:val="001974F9"/>
    <w:rsid w:val="0019761E"/>
    <w:rsid w:val="001A1BA9"/>
    <w:rsid w:val="001A1FD6"/>
    <w:rsid w:val="001A4633"/>
    <w:rsid w:val="001A46B4"/>
    <w:rsid w:val="001A5393"/>
    <w:rsid w:val="001A59C1"/>
    <w:rsid w:val="001A5B2F"/>
    <w:rsid w:val="001A65C2"/>
    <w:rsid w:val="001A691F"/>
    <w:rsid w:val="001A6D42"/>
    <w:rsid w:val="001B061A"/>
    <w:rsid w:val="001B09E7"/>
    <w:rsid w:val="001B15B0"/>
    <w:rsid w:val="001B3836"/>
    <w:rsid w:val="001B3ADC"/>
    <w:rsid w:val="001B5603"/>
    <w:rsid w:val="001B624A"/>
    <w:rsid w:val="001B6BA9"/>
    <w:rsid w:val="001B7436"/>
    <w:rsid w:val="001B781D"/>
    <w:rsid w:val="001B7E23"/>
    <w:rsid w:val="001C039A"/>
    <w:rsid w:val="001C042E"/>
    <w:rsid w:val="001C2698"/>
    <w:rsid w:val="001C320E"/>
    <w:rsid w:val="001C35EC"/>
    <w:rsid w:val="001C3FCF"/>
    <w:rsid w:val="001C67F8"/>
    <w:rsid w:val="001C6AFA"/>
    <w:rsid w:val="001C75B4"/>
    <w:rsid w:val="001D0635"/>
    <w:rsid w:val="001D0E44"/>
    <w:rsid w:val="001D0ED3"/>
    <w:rsid w:val="001D0EF0"/>
    <w:rsid w:val="001D103A"/>
    <w:rsid w:val="001D10C1"/>
    <w:rsid w:val="001D1A57"/>
    <w:rsid w:val="001D1C9C"/>
    <w:rsid w:val="001D1F2E"/>
    <w:rsid w:val="001D46E9"/>
    <w:rsid w:val="001D506D"/>
    <w:rsid w:val="001D535D"/>
    <w:rsid w:val="001D5F52"/>
    <w:rsid w:val="001D618A"/>
    <w:rsid w:val="001D7DE8"/>
    <w:rsid w:val="001E079B"/>
    <w:rsid w:val="001E12EA"/>
    <w:rsid w:val="001E155C"/>
    <w:rsid w:val="001E1C44"/>
    <w:rsid w:val="001E2C6A"/>
    <w:rsid w:val="001E302D"/>
    <w:rsid w:val="001E43D7"/>
    <w:rsid w:val="001E4A0D"/>
    <w:rsid w:val="001E6045"/>
    <w:rsid w:val="001E736E"/>
    <w:rsid w:val="001E7DF2"/>
    <w:rsid w:val="001E7E97"/>
    <w:rsid w:val="001F034F"/>
    <w:rsid w:val="001F07A9"/>
    <w:rsid w:val="001F0C69"/>
    <w:rsid w:val="001F1618"/>
    <w:rsid w:val="001F17BC"/>
    <w:rsid w:val="001F1F5A"/>
    <w:rsid w:val="001F37B3"/>
    <w:rsid w:val="001F40C1"/>
    <w:rsid w:val="001F4E8A"/>
    <w:rsid w:val="001F606E"/>
    <w:rsid w:val="001F74BC"/>
    <w:rsid w:val="00200433"/>
    <w:rsid w:val="002005F4"/>
    <w:rsid w:val="00201271"/>
    <w:rsid w:val="002015FD"/>
    <w:rsid w:val="002015FF"/>
    <w:rsid w:val="00201B24"/>
    <w:rsid w:val="00203B6A"/>
    <w:rsid w:val="002043DD"/>
    <w:rsid w:val="00205E7F"/>
    <w:rsid w:val="00207A53"/>
    <w:rsid w:val="00210E5B"/>
    <w:rsid w:val="00211A6D"/>
    <w:rsid w:val="00211F47"/>
    <w:rsid w:val="002127E7"/>
    <w:rsid w:val="00212EA6"/>
    <w:rsid w:val="00213FA8"/>
    <w:rsid w:val="0021403A"/>
    <w:rsid w:val="00214C3B"/>
    <w:rsid w:val="002152D0"/>
    <w:rsid w:val="00215410"/>
    <w:rsid w:val="002155C8"/>
    <w:rsid w:val="002157E3"/>
    <w:rsid w:val="00215BBB"/>
    <w:rsid w:val="00217136"/>
    <w:rsid w:val="002175AC"/>
    <w:rsid w:val="002210C5"/>
    <w:rsid w:val="00222E9B"/>
    <w:rsid w:val="002231EE"/>
    <w:rsid w:val="00223BFF"/>
    <w:rsid w:val="002251FC"/>
    <w:rsid w:val="0022582A"/>
    <w:rsid w:val="00225F83"/>
    <w:rsid w:val="00226144"/>
    <w:rsid w:val="0022640D"/>
    <w:rsid w:val="00226E7A"/>
    <w:rsid w:val="00227CC8"/>
    <w:rsid w:val="00231223"/>
    <w:rsid w:val="00232B3F"/>
    <w:rsid w:val="00233688"/>
    <w:rsid w:val="00233E7D"/>
    <w:rsid w:val="002345D0"/>
    <w:rsid w:val="002349EC"/>
    <w:rsid w:val="00235116"/>
    <w:rsid w:val="00235C9E"/>
    <w:rsid w:val="0023647D"/>
    <w:rsid w:val="0023663C"/>
    <w:rsid w:val="00236BDC"/>
    <w:rsid w:val="00237AF8"/>
    <w:rsid w:val="002400B6"/>
    <w:rsid w:val="002406AA"/>
    <w:rsid w:val="00240AE3"/>
    <w:rsid w:val="0024129B"/>
    <w:rsid w:val="00241339"/>
    <w:rsid w:val="0024214B"/>
    <w:rsid w:val="00244B60"/>
    <w:rsid w:val="0024559A"/>
    <w:rsid w:val="00246630"/>
    <w:rsid w:val="00246964"/>
    <w:rsid w:val="00246D04"/>
    <w:rsid w:val="002473B1"/>
    <w:rsid w:val="002475E6"/>
    <w:rsid w:val="00247B69"/>
    <w:rsid w:val="002500BC"/>
    <w:rsid w:val="002500E2"/>
    <w:rsid w:val="00250D9F"/>
    <w:rsid w:val="0025112E"/>
    <w:rsid w:val="002512BC"/>
    <w:rsid w:val="00251365"/>
    <w:rsid w:val="00252A66"/>
    <w:rsid w:val="00254C57"/>
    <w:rsid w:val="0025533F"/>
    <w:rsid w:val="00255535"/>
    <w:rsid w:val="00256FCA"/>
    <w:rsid w:val="00260DB8"/>
    <w:rsid w:val="00261249"/>
    <w:rsid w:val="002623D9"/>
    <w:rsid w:val="00262DFF"/>
    <w:rsid w:val="00263E2A"/>
    <w:rsid w:val="00264C34"/>
    <w:rsid w:val="00265CD3"/>
    <w:rsid w:val="002667AD"/>
    <w:rsid w:val="00267338"/>
    <w:rsid w:val="0027083D"/>
    <w:rsid w:val="002712B0"/>
    <w:rsid w:val="00272110"/>
    <w:rsid w:val="00272BF1"/>
    <w:rsid w:val="002748F6"/>
    <w:rsid w:val="00275B57"/>
    <w:rsid w:val="00280116"/>
    <w:rsid w:val="00280E16"/>
    <w:rsid w:val="0028159E"/>
    <w:rsid w:val="00281680"/>
    <w:rsid w:val="002825EB"/>
    <w:rsid w:val="002829A7"/>
    <w:rsid w:val="00284881"/>
    <w:rsid w:val="00285D1D"/>
    <w:rsid w:val="00285FE7"/>
    <w:rsid w:val="002875C9"/>
    <w:rsid w:val="002901FD"/>
    <w:rsid w:val="0029055B"/>
    <w:rsid w:val="00291B76"/>
    <w:rsid w:val="002926D0"/>
    <w:rsid w:val="002926DE"/>
    <w:rsid w:val="0029357F"/>
    <w:rsid w:val="00293F01"/>
    <w:rsid w:val="0029559D"/>
    <w:rsid w:val="0029575A"/>
    <w:rsid w:val="002957A3"/>
    <w:rsid w:val="00296C2F"/>
    <w:rsid w:val="00296E9C"/>
    <w:rsid w:val="002A0C29"/>
    <w:rsid w:val="002A171D"/>
    <w:rsid w:val="002A1958"/>
    <w:rsid w:val="002A1B9D"/>
    <w:rsid w:val="002A25F4"/>
    <w:rsid w:val="002A2D1C"/>
    <w:rsid w:val="002A2F54"/>
    <w:rsid w:val="002A3678"/>
    <w:rsid w:val="002A3C0B"/>
    <w:rsid w:val="002A51D1"/>
    <w:rsid w:val="002A69C5"/>
    <w:rsid w:val="002A6D62"/>
    <w:rsid w:val="002B2890"/>
    <w:rsid w:val="002B5842"/>
    <w:rsid w:val="002B6B1C"/>
    <w:rsid w:val="002B6CB0"/>
    <w:rsid w:val="002C0259"/>
    <w:rsid w:val="002C0EBB"/>
    <w:rsid w:val="002C1279"/>
    <w:rsid w:val="002C284C"/>
    <w:rsid w:val="002C2AA5"/>
    <w:rsid w:val="002C305F"/>
    <w:rsid w:val="002C3A0A"/>
    <w:rsid w:val="002C3D3A"/>
    <w:rsid w:val="002C4660"/>
    <w:rsid w:val="002C667B"/>
    <w:rsid w:val="002C754D"/>
    <w:rsid w:val="002C7BE9"/>
    <w:rsid w:val="002D0514"/>
    <w:rsid w:val="002D2AC0"/>
    <w:rsid w:val="002D2B11"/>
    <w:rsid w:val="002D2E91"/>
    <w:rsid w:val="002D3801"/>
    <w:rsid w:val="002D4809"/>
    <w:rsid w:val="002D496B"/>
    <w:rsid w:val="002D4B90"/>
    <w:rsid w:val="002D4FC3"/>
    <w:rsid w:val="002D5513"/>
    <w:rsid w:val="002D5795"/>
    <w:rsid w:val="002D640E"/>
    <w:rsid w:val="002D7510"/>
    <w:rsid w:val="002D7EB2"/>
    <w:rsid w:val="002E06BF"/>
    <w:rsid w:val="002E09D7"/>
    <w:rsid w:val="002E1CDE"/>
    <w:rsid w:val="002E61B1"/>
    <w:rsid w:val="002E6753"/>
    <w:rsid w:val="002E6BE9"/>
    <w:rsid w:val="002F02DC"/>
    <w:rsid w:val="002F155F"/>
    <w:rsid w:val="002F196A"/>
    <w:rsid w:val="002F1FE5"/>
    <w:rsid w:val="002F2C0A"/>
    <w:rsid w:val="002F2C14"/>
    <w:rsid w:val="002F2F59"/>
    <w:rsid w:val="002F2FFE"/>
    <w:rsid w:val="002F4185"/>
    <w:rsid w:val="002F41B2"/>
    <w:rsid w:val="002F5419"/>
    <w:rsid w:val="002F5544"/>
    <w:rsid w:val="002F6621"/>
    <w:rsid w:val="002F6878"/>
    <w:rsid w:val="002F6A5B"/>
    <w:rsid w:val="002F7F7E"/>
    <w:rsid w:val="00300C97"/>
    <w:rsid w:val="00300D15"/>
    <w:rsid w:val="0030255E"/>
    <w:rsid w:val="00302D99"/>
    <w:rsid w:val="0030360E"/>
    <w:rsid w:val="00303AAF"/>
    <w:rsid w:val="00303DE0"/>
    <w:rsid w:val="00303E7B"/>
    <w:rsid w:val="003053D6"/>
    <w:rsid w:val="00305A1A"/>
    <w:rsid w:val="00305D89"/>
    <w:rsid w:val="00306091"/>
    <w:rsid w:val="003073B9"/>
    <w:rsid w:val="003079A1"/>
    <w:rsid w:val="00312757"/>
    <w:rsid w:val="0031301D"/>
    <w:rsid w:val="00313145"/>
    <w:rsid w:val="003138F9"/>
    <w:rsid w:val="00314392"/>
    <w:rsid w:val="003145E7"/>
    <w:rsid w:val="00315D62"/>
    <w:rsid w:val="003211D8"/>
    <w:rsid w:val="0032133D"/>
    <w:rsid w:val="00321F9A"/>
    <w:rsid w:val="00322543"/>
    <w:rsid w:val="00322694"/>
    <w:rsid w:val="00322993"/>
    <w:rsid w:val="00322B9C"/>
    <w:rsid w:val="00322D78"/>
    <w:rsid w:val="00323885"/>
    <w:rsid w:val="003239AB"/>
    <w:rsid w:val="00323D20"/>
    <w:rsid w:val="00324011"/>
    <w:rsid w:val="003249DD"/>
    <w:rsid w:val="00324C79"/>
    <w:rsid w:val="00324FA9"/>
    <w:rsid w:val="003250B8"/>
    <w:rsid w:val="0032659B"/>
    <w:rsid w:val="00326EAC"/>
    <w:rsid w:val="00327181"/>
    <w:rsid w:val="00327460"/>
    <w:rsid w:val="00327650"/>
    <w:rsid w:val="00327CD8"/>
    <w:rsid w:val="0033004E"/>
    <w:rsid w:val="00331A75"/>
    <w:rsid w:val="003323A1"/>
    <w:rsid w:val="003324A7"/>
    <w:rsid w:val="0033382E"/>
    <w:rsid w:val="00334518"/>
    <w:rsid w:val="00336312"/>
    <w:rsid w:val="00336622"/>
    <w:rsid w:val="003376F1"/>
    <w:rsid w:val="003378BD"/>
    <w:rsid w:val="00340508"/>
    <w:rsid w:val="00340A67"/>
    <w:rsid w:val="00341614"/>
    <w:rsid w:val="00341E67"/>
    <w:rsid w:val="003420AD"/>
    <w:rsid w:val="00343966"/>
    <w:rsid w:val="00344BA7"/>
    <w:rsid w:val="00344D28"/>
    <w:rsid w:val="00345873"/>
    <w:rsid w:val="00346090"/>
    <w:rsid w:val="00346EEF"/>
    <w:rsid w:val="003474AA"/>
    <w:rsid w:val="0034787D"/>
    <w:rsid w:val="00352473"/>
    <w:rsid w:val="00352F52"/>
    <w:rsid w:val="00354557"/>
    <w:rsid w:val="00355FB1"/>
    <w:rsid w:val="003571E7"/>
    <w:rsid w:val="00357B3D"/>
    <w:rsid w:val="003614B5"/>
    <w:rsid w:val="0036198D"/>
    <w:rsid w:val="00361A03"/>
    <w:rsid w:val="00361C27"/>
    <w:rsid w:val="00361E08"/>
    <w:rsid w:val="0036230E"/>
    <w:rsid w:val="00362B17"/>
    <w:rsid w:val="003637F7"/>
    <w:rsid w:val="0036383A"/>
    <w:rsid w:val="00363D2B"/>
    <w:rsid w:val="00364071"/>
    <w:rsid w:val="003643BC"/>
    <w:rsid w:val="0036491F"/>
    <w:rsid w:val="00364C4C"/>
    <w:rsid w:val="003650A2"/>
    <w:rsid w:val="0036742D"/>
    <w:rsid w:val="0036758C"/>
    <w:rsid w:val="00367EFB"/>
    <w:rsid w:val="00371478"/>
    <w:rsid w:val="0037269D"/>
    <w:rsid w:val="00372BC0"/>
    <w:rsid w:val="003730D4"/>
    <w:rsid w:val="00374009"/>
    <w:rsid w:val="003758F9"/>
    <w:rsid w:val="00375929"/>
    <w:rsid w:val="00375F6B"/>
    <w:rsid w:val="00376BA5"/>
    <w:rsid w:val="0037723E"/>
    <w:rsid w:val="00377D7E"/>
    <w:rsid w:val="0038041B"/>
    <w:rsid w:val="0038065C"/>
    <w:rsid w:val="00380D82"/>
    <w:rsid w:val="00382FBA"/>
    <w:rsid w:val="00383597"/>
    <w:rsid w:val="00383D5E"/>
    <w:rsid w:val="00383D99"/>
    <w:rsid w:val="00385035"/>
    <w:rsid w:val="00385768"/>
    <w:rsid w:val="00385D68"/>
    <w:rsid w:val="003860C5"/>
    <w:rsid w:val="00386265"/>
    <w:rsid w:val="00386C30"/>
    <w:rsid w:val="00390253"/>
    <w:rsid w:val="003906FC"/>
    <w:rsid w:val="00390B64"/>
    <w:rsid w:val="00390E60"/>
    <w:rsid w:val="00390F33"/>
    <w:rsid w:val="00391725"/>
    <w:rsid w:val="00392E3F"/>
    <w:rsid w:val="00393CDB"/>
    <w:rsid w:val="0039433D"/>
    <w:rsid w:val="00394EC0"/>
    <w:rsid w:val="003955B0"/>
    <w:rsid w:val="00395E21"/>
    <w:rsid w:val="00395FFC"/>
    <w:rsid w:val="00396BFD"/>
    <w:rsid w:val="00396C3C"/>
    <w:rsid w:val="003976AD"/>
    <w:rsid w:val="003A182E"/>
    <w:rsid w:val="003A20A1"/>
    <w:rsid w:val="003A2E7A"/>
    <w:rsid w:val="003A3359"/>
    <w:rsid w:val="003A402A"/>
    <w:rsid w:val="003A4791"/>
    <w:rsid w:val="003A4A4F"/>
    <w:rsid w:val="003A601F"/>
    <w:rsid w:val="003A79DA"/>
    <w:rsid w:val="003A7FC4"/>
    <w:rsid w:val="003B020C"/>
    <w:rsid w:val="003B27A8"/>
    <w:rsid w:val="003B4CF4"/>
    <w:rsid w:val="003B51CA"/>
    <w:rsid w:val="003B538F"/>
    <w:rsid w:val="003B6079"/>
    <w:rsid w:val="003B61DC"/>
    <w:rsid w:val="003C0B94"/>
    <w:rsid w:val="003C28C3"/>
    <w:rsid w:val="003C2D2C"/>
    <w:rsid w:val="003C3605"/>
    <w:rsid w:val="003C4906"/>
    <w:rsid w:val="003C7274"/>
    <w:rsid w:val="003D092C"/>
    <w:rsid w:val="003D09BD"/>
    <w:rsid w:val="003D3F4D"/>
    <w:rsid w:val="003D4150"/>
    <w:rsid w:val="003D4E05"/>
    <w:rsid w:val="003D4E1D"/>
    <w:rsid w:val="003D4EF3"/>
    <w:rsid w:val="003D606C"/>
    <w:rsid w:val="003D6FE4"/>
    <w:rsid w:val="003E07ED"/>
    <w:rsid w:val="003E0CA6"/>
    <w:rsid w:val="003E0ED9"/>
    <w:rsid w:val="003E0FF1"/>
    <w:rsid w:val="003E1264"/>
    <w:rsid w:val="003E12C2"/>
    <w:rsid w:val="003E12CE"/>
    <w:rsid w:val="003E145F"/>
    <w:rsid w:val="003E1807"/>
    <w:rsid w:val="003E4F0A"/>
    <w:rsid w:val="003E51DB"/>
    <w:rsid w:val="003E55DB"/>
    <w:rsid w:val="003E5B6C"/>
    <w:rsid w:val="003E5E89"/>
    <w:rsid w:val="003E5EA7"/>
    <w:rsid w:val="003E6891"/>
    <w:rsid w:val="003F07C7"/>
    <w:rsid w:val="003F0D97"/>
    <w:rsid w:val="003F0F33"/>
    <w:rsid w:val="003F147E"/>
    <w:rsid w:val="003F1503"/>
    <w:rsid w:val="003F3420"/>
    <w:rsid w:val="003F4A39"/>
    <w:rsid w:val="003F5315"/>
    <w:rsid w:val="003F577C"/>
    <w:rsid w:val="003F6160"/>
    <w:rsid w:val="003F6DE4"/>
    <w:rsid w:val="003F72B2"/>
    <w:rsid w:val="004016D4"/>
    <w:rsid w:val="00401BE9"/>
    <w:rsid w:val="004022D1"/>
    <w:rsid w:val="00403B31"/>
    <w:rsid w:val="00404B3C"/>
    <w:rsid w:val="0040587E"/>
    <w:rsid w:val="00405C1B"/>
    <w:rsid w:val="004078BC"/>
    <w:rsid w:val="004110CA"/>
    <w:rsid w:val="0041158A"/>
    <w:rsid w:val="00411960"/>
    <w:rsid w:val="00411A19"/>
    <w:rsid w:val="0041279C"/>
    <w:rsid w:val="00412997"/>
    <w:rsid w:val="00414B67"/>
    <w:rsid w:val="004153B9"/>
    <w:rsid w:val="00416B76"/>
    <w:rsid w:val="004174AC"/>
    <w:rsid w:val="0041789D"/>
    <w:rsid w:val="00417A70"/>
    <w:rsid w:val="0042136F"/>
    <w:rsid w:val="00421F25"/>
    <w:rsid w:val="0042228E"/>
    <w:rsid w:val="004229AA"/>
    <w:rsid w:val="00423165"/>
    <w:rsid w:val="004248F5"/>
    <w:rsid w:val="00424B83"/>
    <w:rsid w:val="00425DEB"/>
    <w:rsid w:val="0042637D"/>
    <w:rsid w:val="0042669B"/>
    <w:rsid w:val="0042687B"/>
    <w:rsid w:val="00426A42"/>
    <w:rsid w:val="00426D94"/>
    <w:rsid w:val="00430134"/>
    <w:rsid w:val="00431DB0"/>
    <w:rsid w:val="00432630"/>
    <w:rsid w:val="004337F2"/>
    <w:rsid w:val="00433ED2"/>
    <w:rsid w:val="00435052"/>
    <w:rsid w:val="00436150"/>
    <w:rsid w:val="0043666C"/>
    <w:rsid w:val="00436740"/>
    <w:rsid w:val="00436EDB"/>
    <w:rsid w:val="00441084"/>
    <w:rsid w:val="004414E3"/>
    <w:rsid w:val="00441EF3"/>
    <w:rsid w:val="00442A8E"/>
    <w:rsid w:val="00442C7A"/>
    <w:rsid w:val="004458BE"/>
    <w:rsid w:val="00445E33"/>
    <w:rsid w:val="004464EF"/>
    <w:rsid w:val="0044675A"/>
    <w:rsid w:val="0044768F"/>
    <w:rsid w:val="00447D96"/>
    <w:rsid w:val="00447EAE"/>
    <w:rsid w:val="00450918"/>
    <w:rsid w:val="00453263"/>
    <w:rsid w:val="0045630F"/>
    <w:rsid w:val="00456A4A"/>
    <w:rsid w:val="004571EC"/>
    <w:rsid w:val="00457364"/>
    <w:rsid w:val="0045795D"/>
    <w:rsid w:val="00463624"/>
    <w:rsid w:val="00463DAB"/>
    <w:rsid w:val="004641F4"/>
    <w:rsid w:val="004643D9"/>
    <w:rsid w:val="004655FA"/>
    <w:rsid w:val="0046661B"/>
    <w:rsid w:val="004667DE"/>
    <w:rsid w:val="00466F50"/>
    <w:rsid w:val="004678F9"/>
    <w:rsid w:val="00467D8E"/>
    <w:rsid w:val="00470D91"/>
    <w:rsid w:val="00470FC8"/>
    <w:rsid w:val="004728C2"/>
    <w:rsid w:val="00472BC1"/>
    <w:rsid w:val="00473042"/>
    <w:rsid w:val="00473E45"/>
    <w:rsid w:val="00474F4D"/>
    <w:rsid w:val="00475420"/>
    <w:rsid w:val="00475D8B"/>
    <w:rsid w:val="00475EF0"/>
    <w:rsid w:val="00475F65"/>
    <w:rsid w:val="00476299"/>
    <w:rsid w:val="0047779F"/>
    <w:rsid w:val="00477A57"/>
    <w:rsid w:val="00477D08"/>
    <w:rsid w:val="0048049A"/>
    <w:rsid w:val="004822EE"/>
    <w:rsid w:val="00482944"/>
    <w:rsid w:val="00484659"/>
    <w:rsid w:val="004856D5"/>
    <w:rsid w:val="00485DC9"/>
    <w:rsid w:val="00485E3B"/>
    <w:rsid w:val="004863D3"/>
    <w:rsid w:val="00486E45"/>
    <w:rsid w:val="00487083"/>
    <w:rsid w:val="00487514"/>
    <w:rsid w:val="004904D3"/>
    <w:rsid w:val="00490B16"/>
    <w:rsid w:val="004936E1"/>
    <w:rsid w:val="00494542"/>
    <w:rsid w:val="00495705"/>
    <w:rsid w:val="00495CFD"/>
    <w:rsid w:val="00496953"/>
    <w:rsid w:val="00497A76"/>
    <w:rsid w:val="00497E33"/>
    <w:rsid w:val="004A0DAB"/>
    <w:rsid w:val="004A1292"/>
    <w:rsid w:val="004A176D"/>
    <w:rsid w:val="004A1BFE"/>
    <w:rsid w:val="004A232F"/>
    <w:rsid w:val="004A26E2"/>
    <w:rsid w:val="004A3BDD"/>
    <w:rsid w:val="004A4049"/>
    <w:rsid w:val="004A407C"/>
    <w:rsid w:val="004A4769"/>
    <w:rsid w:val="004A4A72"/>
    <w:rsid w:val="004A565D"/>
    <w:rsid w:val="004A5C35"/>
    <w:rsid w:val="004A5C38"/>
    <w:rsid w:val="004A7216"/>
    <w:rsid w:val="004B2C9F"/>
    <w:rsid w:val="004B2EEF"/>
    <w:rsid w:val="004B4652"/>
    <w:rsid w:val="004B47F3"/>
    <w:rsid w:val="004B60FC"/>
    <w:rsid w:val="004B65EB"/>
    <w:rsid w:val="004B7936"/>
    <w:rsid w:val="004C1EF7"/>
    <w:rsid w:val="004C21C9"/>
    <w:rsid w:val="004C3A61"/>
    <w:rsid w:val="004C3EDB"/>
    <w:rsid w:val="004C44E3"/>
    <w:rsid w:val="004C4757"/>
    <w:rsid w:val="004C4891"/>
    <w:rsid w:val="004C48A2"/>
    <w:rsid w:val="004C56EB"/>
    <w:rsid w:val="004C6028"/>
    <w:rsid w:val="004D0608"/>
    <w:rsid w:val="004D0BEE"/>
    <w:rsid w:val="004D1BD0"/>
    <w:rsid w:val="004D1DF5"/>
    <w:rsid w:val="004D4763"/>
    <w:rsid w:val="004D6FC3"/>
    <w:rsid w:val="004E0B4C"/>
    <w:rsid w:val="004E1F95"/>
    <w:rsid w:val="004E44EC"/>
    <w:rsid w:val="004E4C68"/>
    <w:rsid w:val="004E6408"/>
    <w:rsid w:val="004E6558"/>
    <w:rsid w:val="004E7EAC"/>
    <w:rsid w:val="004F0458"/>
    <w:rsid w:val="004F1489"/>
    <w:rsid w:val="004F4A75"/>
    <w:rsid w:val="004F51F8"/>
    <w:rsid w:val="004F5A79"/>
    <w:rsid w:val="004F66E6"/>
    <w:rsid w:val="004F7B2A"/>
    <w:rsid w:val="00500ACA"/>
    <w:rsid w:val="005017AD"/>
    <w:rsid w:val="005027CA"/>
    <w:rsid w:val="005036E2"/>
    <w:rsid w:val="00503BEB"/>
    <w:rsid w:val="00504DDF"/>
    <w:rsid w:val="005051F9"/>
    <w:rsid w:val="005056D8"/>
    <w:rsid w:val="00505793"/>
    <w:rsid w:val="00506C56"/>
    <w:rsid w:val="00507867"/>
    <w:rsid w:val="00510A3D"/>
    <w:rsid w:val="00510BE8"/>
    <w:rsid w:val="00511800"/>
    <w:rsid w:val="0051186E"/>
    <w:rsid w:val="0051191D"/>
    <w:rsid w:val="00512C45"/>
    <w:rsid w:val="0051336A"/>
    <w:rsid w:val="00513580"/>
    <w:rsid w:val="0051751B"/>
    <w:rsid w:val="00520328"/>
    <w:rsid w:val="00520E75"/>
    <w:rsid w:val="005213D1"/>
    <w:rsid w:val="00521F88"/>
    <w:rsid w:val="00522BA1"/>
    <w:rsid w:val="00522CCB"/>
    <w:rsid w:val="00524EEC"/>
    <w:rsid w:val="0052512B"/>
    <w:rsid w:val="00525F07"/>
    <w:rsid w:val="00526CB6"/>
    <w:rsid w:val="00526E4D"/>
    <w:rsid w:val="00527032"/>
    <w:rsid w:val="005275C5"/>
    <w:rsid w:val="00527C1F"/>
    <w:rsid w:val="00527FDF"/>
    <w:rsid w:val="00530B10"/>
    <w:rsid w:val="005314CA"/>
    <w:rsid w:val="00534E6C"/>
    <w:rsid w:val="0053565C"/>
    <w:rsid w:val="00536625"/>
    <w:rsid w:val="00536895"/>
    <w:rsid w:val="005373F5"/>
    <w:rsid w:val="00537A5B"/>
    <w:rsid w:val="005403D8"/>
    <w:rsid w:val="00541396"/>
    <w:rsid w:val="00542421"/>
    <w:rsid w:val="00542749"/>
    <w:rsid w:val="00545024"/>
    <w:rsid w:val="005450EF"/>
    <w:rsid w:val="00545C14"/>
    <w:rsid w:val="00545EB4"/>
    <w:rsid w:val="00547300"/>
    <w:rsid w:val="00550847"/>
    <w:rsid w:val="00550E29"/>
    <w:rsid w:val="00551771"/>
    <w:rsid w:val="00551835"/>
    <w:rsid w:val="005523DD"/>
    <w:rsid w:val="0055287B"/>
    <w:rsid w:val="00553704"/>
    <w:rsid w:val="0055455E"/>
    <w:rsid w:val="00554EE4"/>
    <w:rsid w:val="005563EE"/>
    <w:rsid w:val="00557871"/>
    <w:rsid w:val="00560A56"/>
    <w:rsid w:val="0056130E"/>
    <w:rsid w:val="00562C90"/>
    <w:rsid w:val="00562ECF"/>
    <w:rsid w:val="005630E9"/>
    <w:rsid w:val="005631F3"/>
    <w:rsid w:val="00563354"/>
    <w:rsid w:val="0056362B"/>
    <w:rsid w:val="00563E3C"/>
    <w:rsid w:val="00564073"/>
    <w:rsid w:val="00565B3F"/>
    <w:rsid w:val="00566156"/>
    <w:rsid w:val="00566A43"/>
    <w:rsid w:val="00570F1B"/>
    <w:rsid w:val="00573783"/>
    <w:rsid w:val="00573FD8"/>
    <w:rsid w:val="005754DD"/>
    <w:rsid w:val="005756AC"/>
    <w:rsid w:val="00575C4B"/>
    <w:rsid w:val="00575DDB"/>
    <w:rsid w:val="0057694F"/>
    <w:rsid w:val="00580411"/>
    <w:rsid w:val="00581464"/>
    <w:rsid w:val="0058159B"/>
    <w:rsid w:val="005820B8"/>
    <w:rsid w:val="00582337"/>
    <w:rsid w:val="00582D9A"/>
    <w:rsid w:val="0058375C"/>
    <w:rsid w:val="00584BF4"/>
    <w:rsid w:val="0058575A"/>
    <w:rsid w:val="005858F8"/>
    <w:rsid w:val="00586713"/>
    <w:rsid w:val="005908A5"/>
    <w:rsid w:val="005921A5"/>
    <w:rsid w:val="00592C9E"/>
    <w:rsid w:val="005938C3"/>
    <w:rsid w:val="00594FC6"/>
    <w:rsid w:val="00596309"/>
    <w:rsid w:val="005973ED"/>
    <w:rsid w:val="00597A0D"/>
    <w:rsid w:val="00597C1E"/>
    <w:rsid w:val="00597C5B"/>
    <w:rsid w:val="005A0181"/>
    <w:rsid w:val="005A01C1"/>
    <w:rsid w:val="005A0E67"/>
    <w:rsid w:val="005A226F"/>
    <w:rsid w:val="005A3027"/>
    <w:rsid w:val="005A316A"/>
    <w:rsid w:val="005A6156"/>
    <w:rsid w:val="005A67B2"/>
    <w:rsid w:val="005B1B37"/>
    <w:rsid w:val="005B2FAF"/>
    <w:rsid w:val="005B3E3D"/>
    <w:rsid w:val="005B456E"/>
    <w:rsid w:val="005B6CBB"/>
    <w:rsid w:val="005C0220"/>
    <w:rsid w:val="005C08A8"/>
    <w:rsid w:val="005C1270"/>
    <w:rsid w:val="005C2754"/>
    <w:rsid w:val="005C2794"/>
    <w:rsid w:val="005C3642"/>
    <w:rsid w:val="005C4739"/>
    <w:rsid w:val="005C6003"/>
    <w:rsid w:val="005C7F8D"/>
    <w:rsid w:val="005D047E"/>
    <w:rsid w:val="005D08F5"/>
    <w:rsid w:val="005D125E"/>
    <w:rsid w:val="005D1540"/>
    <w:rsid w:val="005D25F4"/>
    <w:rsid w:val="005D26E1"/>
    <w:rsid w:val="005D4B88"/>
    <w:rsid w:val="005D5DA1"/>
    <w:rsid w:val="005D633B"/>
    <w:rsid w:val="005D6679"/>
    <w:rsid w:val="005D68DD"/>
    <w:rsid w:val="005D6F77"/>
    <w:rsid w:val="005D71E6"/>
    <w:rsid w:val="005D79D8"/>
    <w:rsid w:val="005E154B"/>
    <w:rsid w:val="005E19D0"/>
    <w:rsid w:val="005E1FC9"/>
    <w:rsid w:val="005E2091"/>
    <w:rsid w:val="005E4200"/>
    <w:rsid w:val="005E49FF"/>
    <w:rsid w:val="005E5963"/>
    <w:rsid w:val="005E5981"/>
    <w:rsid w:val="005F175A"/>
    <w:rsid w:val="005F1F74"/>
    <w:rsid w:val="005F221B"/>
    <w:rsid w:val="005F26AC"/>
    <w:rsid w:val="005F37AC"/>
    <w:rsid w:val="005F476A"/>
    <w:rsid w:val="005F5F67"/>
    <w:rsid w:val="005F6925"/>
    <w:rsid w:val="005F6C24"/>
    <w:rsid w:val="005F6F2D"/>
    <w:rsid w:val="005F7D4D"/>
    <w:rsid w:val="00600AFC"/>
    <w:rsid w:val="00604653"/>
    <w:rsid w:val="00604AFF"/>
    <w:rsid w:val="006061DD"/>
    <w:rsid w:val="006062D2"/>
    <w:rsid w:val="006073B2"/>
    <w:rsid w:val="006075D0"/>
    <w:rsid w:val="00607E8C"/>
    <w:rsid w:val="00610182"/>
    <w:rsid w:val="00611819"/>
    <w:rsid w:val="0061188B"/>
    <w:rsid w:val="00611BD0"/>
    <w:rsid w:val="00612589"/>
    <w:rsid w:val="006141D5"/>
    <w:rsid w:val="0061687C"/>
    <w:rsid w:val="006170B5"/>
    <w:rsid w:val="00617FA5"/>
    <w:rsid w:val="006239A2"/>
    <w:rsid w:val="006247C3"/>
    <w:rsid w:val="00624981"/>
    <w:rsid w:val="006250F1"/>
    <w:rsid w:val="00626235"/>
    <w:rsid w:val="00627DA7"/>
    <w:rsid w:val="00630EC6"/>
    <w:rsid w:val="00633B46"/>
    <w:rsid w:val="00634AAD"/>
    <w:rsid w:val="0063599E"/>
    <w:rsid w:val="00635BB3"/>
    <w:rsid w:val="00637335"/>
    <w:rsid w:val="00640561"/>
    <w:rsid w:val="006416B5"/>
    <w:rsid w:val="00642850"/>
    <w:rsid w:val="0064307F"/>
    <w:rsid w:val="0064366C"/>
    <w:rsid w:val="006441BC"/>
    <w:rsid w:val="00644DB4"/>
    <w:rsid w:val="00645ED2"/>
    <w:rsid w:val="0064718C"/>
    <w:rsid w:val="00650405"/>
    <w:rsid w:val="00650737"/>
    <w:rsid w:val="00652FDF"/>
    <w:rsid w:val="00653A30"/>
    <w:rsid w:val="00656750"/>
    <w:rsid w:val="00657D4F"/>
    <w:rsid w:val="006603BA"/>
    <w:rsid w:val="0066063A"/>
    <w:rsid w:val="00661672"/>
    <w:rsid w:val="00661A74"/>
    <w:rsid w:val="006624C4"/>
    <w:rsid w:val="00662C42"/>
    <w:rsid w:val="00663982"/>
    <w:rsid w:val="00663F37"/>
    <w:rsid w:val="00665FAA"/>
    <w:rsid w:val="0066609A"/>
    <w:rsid w:val="00666F8D"/>
    <w:rsid w:val="00667B61"/>
    <w:rsid w:val="00671244"/>
    <w:rsid w:val="00672BC3"/>
    <w:rsid w:val="0067347B"/>
    <w:rsid w:val="00673A1E"/>
    <w:rsid w:val="0067589D"/>
    <w:rsid w:val="00675D2D"/>
    <w:rsid w:val="00676945"/>
    <w:rsid w:val="00676EA8"/>
    <w:rsid w:val="00676FB9"/>
    <w:rsid w:val="006805FD"/>
    <w:rsid w:val="00681414"/>
    <w:rsid w:val="006817DA"/>
    <w:rsid w:val="006820BF"/>
    <w:rsid w:val="00683A4C"/>
    <w:rsid w:val="006842B0"/>
    <w:rsid w:val="006853C4"/>
    <w:rsid w:val="00685714"/>
    <w:rsid w:val="00686739"/>
    <w:rsid w:val="00686F6A"/>
    <w:rsid w:val="00687A2F"/>
    <w:rsid w:val="00690517"/>
    <w:rsid w:val="00690F3C"/>
    <w:rsid w:val="00691D9B"/>
    <w:rsid w:val="00692274"/>
    <w:rsid w:val="00692492"/>
    <w:rsid w:val="006924CA"/>
    <w:rsid w:val="00693D0A"/>
    <w:rsid w:val="00694650"/>
    <w:rsid w:val="006961AC"/>
    <w:rsid w:val="0069737B"/>
    <w:rsid w:val="0069741B"/>
    <w:rsid w:val="006A215A"/>
    <w:rsid w:val="006A2169"/>
    <w:rsid w:val="006A2442"/>
    <w:rsid w:val="006A695D"/>
    <w:rsid w:val="006A77E2"/>
    <w:rsid w:val="006B2393"/>
    <w:rsid w:val="006B28A5"/>
    <w:rsid w:val="006B36C7"/>
    <w:rsid w:val="006B3A91"/>
    <w:rsid w:val="006B3BDF"/>
    <w:rsid w:val="006B4831"/>
    <w:rsid w:val="006B4A8A"/>
    <w:rsid w:val="006B4AAD"/>
    <w:rsid w:val="006B51B7"/>
    <w:rsid w:val="006B54C4"/>
    <w:rsid w:val="006B5AE3"/>
    <w:rsid w:val="006B66FB"/>
    <w:rsid w:val="006B6862"/>
    <w:rsid w:val="006B75E6"/>
    <w:rsid w:val="006B7FE6"/>
    <w:rsid w:val="006C0F6C"/>
    <w:rsid w:val="006C1829"/>
    <w:rsid w:val="006C1E95"/>
    <w:rsid w:val="006C24A0"/>
    <w:rsid w:val="006C51E6"/>
    <w:rsid w:val="006C5245"/>
    <w:rsid w:val="006D00C5"/>
    <w:rsid w:val="006D06B7"/>
    <w:rsid w:val="006D10B6"/>
    <w:rsid w:val="006D14AC"/>
    <w:rsid w:val="006D2515"/>
    <w:rsid w:val="006D3927"/>
    <w:rsid w:val="006D48BE"/>
    <w:rsid w:val="006D4E2A"/>
    <w:rsid w:val="006D4F5A"/>
    <w:rsid w:val="006D56C0"/>
    <w:rsid w:val="006D6659"/>
    <w:rsid w:val="006D73E5"/>
    <w:rsid w:val="006D741C"/>
    <w:rsid w:val="006D7438"/>
    <w:rsid w:val="006E06D3"/>
    <w:rsid w:val="006E2A10"/>
    <w:rsid w:val="006E2A86"/>
    <w:rsid w:val="006E3068"/>
    <w:rsid w:val="006E46EF"/>
    <w:rsid w:val="006E4A84"/>
    <w:rsid w:val="006E5891"/>
    <w:rsid w:val="006E5A28"/>
    <w:rsid w:val="006E5F0C"/>
    <w:rsid w:val="006E65A5"/>
    <w:rsid w:val="006E7D44"/>
    <w:rsid w:val="006F0270"/>
    <w:rsid w:val="006F0294"/>
    <w:rsid w:val="006F13E8"/>
    <w:rsid w:val="006F20E2"/>
    <w:rsid w:val="006F2C56"/>
    <w:rsid w:val="006F564D"/>
    <w:rsid w:val="006F6702"/>
    <w:rsid w:val="006F70A2"/>
    <w:rsid w:val="006F79FF"/>
    <w:rsid w:val="007009C6"/>
    <w:rsid w:val="00700CD4"/>
    <w:rsid w:val="0070144C"/>
    <w:rsid w:val="00701C07"/>
    <w:rsid w:val="0070213E"/>
    <w:rsid w:val="00702E44"/>
    <w:rsid w:val="007032AE"/>
    <w:rsid w:val="00703439"/>
    <w:rsid w:val="00703A27"/>
    <w:rsid w:val="00704FC7"/>
    <w:rsid w:val="0070519D"/>
    <w:rsid w:val="00706BF2"/>
    <w:rsid w:val="00710632"/>
    <w:rsid w:val="00710775"/>
    <w:rsid w:val="007107C5"/>
    <w:rsid w:val="00710DF7"/>
    <w:rsid w:val="007115C7"/>
    <w:rsid w:val="00711FF6"/>
    <w:rsid w:val="00712B03"/>
    <w:rsid w:val="00712D70"/>
    <w:rsid w:val="00713CB4"/>
    <w:rsid w:val="007142FB"/>
    <w:rsid w:val="00714F17"/>
    <w:rsid w:val="00715566"/>
    <w:rsid w:val="00716624"/>
    <w:rsid w:val="00717105"/>
    <w:rsid w:val="00720182"/>
    <w:rsid w:val="00720757"/>
    <w:rsid w:val="0072080B"/>
    <w:rsid w:val="00722217"/>
    <w:rsid w:val="0072419E"/>
    <w:rsid w:val="00724A3A"/>
    <w:rsid w:val="0072590E"/>
    <w:rsid w:val="00725B34"/>
    <w:rsid w:val="00725E7E"/>
    <w:rsid w:val="007261D4"/>
    <w:rsid w:val="00726215"/>
    <w:rsid w:val="00726453"/>
    <w:rsid w:val="0073004D"/>
    <w:rsid w:val="0073068B"/>
    <w:rsid w:val="00730A97"/>
    <w:rsid w:val="00731372"/>
    <w:rsid w:val="007315C4"/>
    <w:rsid w:val="00731DAB"/>
    <w:rsid w:val="00733105"/>
    <w:rsid w:val="0073360D"/>
    <w:rsid w:val="007336C4"/>
    <w:rsid w:val="007343A3"/>
    <w:rsid w:val="00734C42"/>
    <w:rsid w:val="007356A1"/>
    <w:rsid w:val="0073755F"/>
    <w:rsid w:val="00737838"/>
    <w:rsid w:val="00741B86"/>
    <w:rsid w:val="00741C23"/>
    <w:rsid w:val="007426AD"/>
    <w:rsid w:val="00742DB1"/>
    <w:rsid w:val="0074315A"/>
    <w:rsid w:val="0074516A"/>
    <w:rsid w:val="007451A3"/>
    <w:rsid w:val="00745980"/>
    <w:rsid w:val="0074604A"/>
    <w:rsid w:val="00746E62"/>
    <w:rsid w:val="00747DAD"/>
    <w:rsid w:val="00750F4C"/>
    <w:rsid w:val="007525D2"/>
    <w:rsid w:val="00752D7A"/>
    <w:rsid w:val="00756275"/>
    <w:rsid w:val="00756DE3"/>
    <w:rsid w:val="00757183"/>
    <w:rsid w:val="00760E4D"/>
    <w:rsid w:val="00761F81"/>
    <w:rsid w:val="007624C2"/>
    <w:rsid w:val="007624D0"/>
    <w:rsid w:val="007626FC"/>
    <w:rsid w:val="00762FD6"/>
    <w:rsid w:val="00763F89"/>
    <w:rsid w:val="00765051"/>
    <w:rsid w:val="007652A8"/>
    <w:rsid w:val="007667F4"/>
    <w:rsid w:val="00767EEC"/>
    <w:rsid w:val="00770D09"/>
    <w:rsid w:val="00771644"/>
    <w:rsid w:val="00771F28"/>
    <w:rsid w:val="00772585"/>
    <w:rsid w:val="0077261D"/>
    <w:rsid w:val="007738B2"/>
    <w:rsid w:val="00775886"/>
    <w:rsid w:val="00775B44"/>
    <w:rsid w:val="00775CDB"/>
    <w:rsid w:val="0077632E"/>
    <w:rsid w:val="00777F25"/>
    <w:rsid w:val="007802DE"/>
    <w:rsid w:val="007803C7"/>
    <w:rsid w:val="00780567"/>
    <w:rsid w:val="00780639"/>
    <w:rsid w:val="007817C9"/>
    <w:rsid w:val="00782823"/>
    <w:rsid w:val="00782961"/>
    <w:rsid w:val="00783031"/>
    <w:rsid w:val="007831FD"/>
    <w:rsid w:val="0078412F"/>
    <w:rsid w:val="007843C8"/>
    <w:rsid w:val="0078449B"/>
    <w:rsid w:val="0078544C"/>
    <w:rsid w:val="00785D4F"/>
    <w:rsid w:val="00785FBD"/>
    <w:rsid w:val="00787946"/>
    <w:rsid w:val="00787983"/>
    <w:rsid w:val="00790648"/>
    <w:rsid w:val="00790B92"/>
    <w:rsid w:val="00791757"/>
    <w:rsid w:val="007922C8"/>
    <w:rsid w:val="0079271A"/>
    <w:rsid w:val="00792A88"/>
    <w:rsid w:val="00792C4B"/>
    <w:rsid w:val="00792FD6"/>
    <w:rsid w:val="0079316E"/>
    <w:rsid w:val="0079392F"/>
    <w:rsid w:val="00793C7C"/>
    <w:rsid w:val="00794E82"/>
    <w:rsid w:val="0079596A"/>
    <w:rsid w:val="007979E5"/>
    <w:rsid w:val="00797AA8"/>
    <w:rsid w:val="00797F61"/>
    <w:rsid w:val="007A0B00"/>
    <w:rsid w:val="007A156D"/>
    <w:rsid w:val="007A1C4E"/>
    <w:rsid w:val="007A2038"/>
    <w:rsid w:val="007A2218"/>
    <w:rsid w:val="007A2656"/>
    <w:rsid w:val="007A2C1A"/>
    <w:rsid w:val="007A3638"/>
    <w:rsid w:val="007A3972"/>
    <w:rsid w:val="007A7EFD"/>
    <w:rsid w:val="007B1153"/>
    <w:rsid w:val="007B312D"/>
    <w:rsid w:val="007B460B"/>
    <w:rsid w:val="007B4DB8"/>
    <w:rsid w:val="007B51AE"/>
    <w:rsid w:val="007B5669"/>
    <w:rsid w:val="007B570B"/>
    <w:rsid w:val="007B6B08"/>
    <w:rsid w:val="007B6DC1"/>
    <w:rsid w:val="007B714A"/>
    <w:rsid w:val="007C03F2"/>
    <w:rsid w:val="007C1D18"/>
    <w:rsid w:val="007C1FDE"/>
    <w:rsid w:val="007C243A"/>
    <w:rsid w:val="007C2D2E"/>
    <w:rsid w:val="007C3D1A"/>
    <w:rsid w:val="007C4757"/>
    <w:rsid w:val="007C519C"/>
    <w:rsid w:val="007C533A"/>
    <w:rsid w:val="007C630E"/>
    <w:rsid w:val="007C74FC"/>
    <w:rsid w:val="007C7612"/>
    <w:rsid w:val="007C7B0D"/>
    <w:rsid w:val="007D1AAF"/>
    <w:rsid w:val="007D389E"/>
    <w:rsid w:val="007D421B"/>
    <w:rsid w:val="007D4D88"/>
    <w:rsid w:val="007D5717"/>
    <w:rsid w:val="007D6A3B"/>
    <w:rsid w:val="007E09BE"/>
    <w:rsid w:val="007E0D9E"/>
    <w:rsid w:val="007E26E7"/>
    <w:rsid w:val="007E50CA"/>
    <w:rsid w:val="007E5CF7"/>
    <w:rsid w:val="007E6F4F"/>
    <w:rsid w:val="007E71E6"/>
    <w:rsid w:val="007E73FB"/>
    <w:rsid w:val="007E7EFF"/>
    <w:rsid w:val="007F0A72"/>
    <w:rsid w:val="007F0D96"/>
    <w:rsid w:val="007F1129"/>
    <w:rsid w:val="007F163A"/>
    <w:rsid w:val="007F17E3"/>
    <w:rsid w:val="007F2706"/>
    <w:rsid w:val="007F30FD"/>
    <w:rsid w:val="007F36EA"/>
    <w:rsid w:val="007F3C97"/>
    <w:rsid w:val="007F476F"/>
    <w:rsid w:val="007F4997"/>
    <w:rsid w:val="007F6CFD"/>
    <w:rsid w:val="007F6EF4"/>
    <w:rsid w:val="007F7DC1"/>
    <w:rsid w:val="00800A09"/>
    <w:rsid w:val="0080232A"/>
    <w:rsid w:val="0080371A"/>
    <w:rsid w:val="00805C2E"/>
    <w:rsid w:val="00805EFD"/>
    <w:rsid w:val="0080623B"/>
    <w:rsid w:val="00806D61"/>
    <w:rsid w:val="008072C5"/>
    <w:rsid w:val="008076D4"/>
    <w:rsid w:val="00810C60"/>
    <w:rsid w:val="00810F87"/>
    <w:rsid w:val="008110BE"/>
    <w:rsid w:val="0081248A"/>
    <w:rsid w:val="0081336B"/>
    <w:rsid w:val="00814458"/>
    <w:rsid w:val="00814B11"/>
    <w:rsid w:val="00814F9E"/>
    <w:rsid w:val="008167A5"/>
    <w:rsid w:val="00822A68"/>
    <w:rsid w:val="00822B43"/>
    <w:rsid w:val="00824E50"/>
    <w:rsid w:val="00825188"/>
    <w:rsid w:val="00825AD9"/>
    <w:rsid w:val="00825D7F"/>
    <w:rsid w:val="00826771"/>
    <w:rsid w:val="00826E5A"/>
    <w:rsid w:val="008274A1"/>
    <w:rsid w:val="008327C5"/>
    <w:rsid w:val="00832E09"/>
    <w:rsid w:val="00833CEC"/>
    <w:rsid w:val="00833D4F"/>
    <w:rsid w:val="00834624"/>
    <w:rsid w:val="00834740"/>
    <w:rsid w:val="00835B0D"/>
    <w:rsid w:val="00835B94"/>
    <w:rsid w:val="0083632D"/>
    <w:rsid w:val="008367F7"/>
    <w:rsid w:val="008373FA"/>
    <w:rsid w:val="00837EAB"/>
    <w:rsid w:val="008403FC"/>
    <w:rsid w:val="00841937"/>
    <w:rsid w:val="00841EDE"/>
    <w:rsid w:val="00842336"/>
    <w:rsid w:val="00844AFE"/>
    <w:rsid w:val="008455B4"/>
    <w:rsid w:val="0084761A"/>
    <w:rsid w:val="00847B8B"/>
    <w:rsid w:val="00850A6E"/>
    <w:rsid w:val="00850AE7"/>
    <w:rsid w:val="00851506"/>
    <w:rsid w:val="00851BAB"/>
    <w:rsid w:val="00852181"/>
    <w:rsid w:val="008523AC"/>
    <w:rsid w:val="0085304C"/>
    <w:rsid w:val="008532CC"/>
    <w:rsid w:val="00853633"/>
    <w:rsid w:val="00853CDF"/>
    <w:rsid w:val="00854140"/>
    <w:rsid w:val="008546C7"/>
    <w:rsid w:val="00854934"/>
    <w:rsid w:val="00855D98"/>
    <w:rsid w:val="00855F0E"/>
    <w:rsid w:val="00856E1C"/>
    <w:rsid w:val="00857B1D"/>
    <w:rsid w:val="00857B8E"/>
    <w:rsid w:val="00857D39"/>
    <w:rsid w:val="00857EE5"/>
    <w:rsid w:val="00860D7F"/>
    <w:rsid w:val="0086148E"/>
    <w:rsid w:val="00863162"/>
    <w:rsid w:val="008633EE"/>
    <w:rsid w:val="00863960"/>
    <w:rsid w:val="00863EAE"/>
    <w:rsid w:val="00864443"/>
    <w:rsid w:val="008669BF"/>
    <w:rsid w:val="00867047"/>
    <w:rsid w:val="00867864"/>
    <w:rsid w:val="008739B2"/>
    <w:rsid w:val="00874047"/>
    <w:rsid w:val="00875316"/>
    <w:rsid w:val="00875909"/>
    <w:rsid w:val="008760DC"/>
    <w:rsid w:val="0087616D"/>
    <w:rsid w:val="00876229"/>
    <w:rsid w:val="008816DA"/>
    <w:rsid w:val="00881DEA"/>
    <w:rsid w:val="008822BF"/>
    <w:rsid w:val="008850FF"/>
    <w:rsid w:val="008854D1"/>
    <w:rsid w:val="00885C09"/>
    <w:rsid w:val="008861CC"/>
    <w:rsid w:val="00886299"/>
    <w:rsid w:val="00886BFE"/>
    <w:rsid w:val="00886F32"/>
    <w:rsid w:val="00887BAC"/>
    <w:rsid w:val="00887DDC"/>
    <w:rsid w:val="008900E5"/>
    <w:rsid w:val="00890E38"/>
    <w:rsid w:val="0089153E"/>
    <w:rsid w:val="00893FFF"/>
    <w:rsid w:val="0089663E"/>
    <w:rsid w:val="008967E2"/>
    <w:rsid w:val="00897FF6"/>
    <w:rsid w:val="008A0CD0"/>
    <w:rsid w:val="008A1D36"/>
    <w:rsid w:val="008A1EF1"/>
    <w:rsid w:val="008A2DAE"/>
    <w:rsid w:val="008A40CB"/>
    <w:rsid w:val="008A5876"/>
    <w:rsid w:val="008A627E"/>
    <w:rsid w:val="008A6A90"/>
    <w:rsid w:val="008A7822"/>
    <w:rsid w:val="008B2569"/>
    <w:rsid w:val="008B2B32"/>
    <w:rsid w:val="008B3876"/>
    <w:rsid w:val="008B54AD"/>
    <w:rsid w:val="008B5D6B"/>
    <w:rsid w:val="008B63F9"/>
    <w:rsid w:val="008B705E"/>
    <w:rsid w:val="008C11CC"/>
    <w:rsid w:val="008C1AFC"/>
    <w:rsid w:val="008C2B5D"/>
    <w:rsid w:val="008C31D1"/>
    <w:rsid w:val="008C360B"/>
    <w:rsid w:val="008C3E43"/>
    <w:rsid w:val="008C461B"/>
    <w:rsid w:val="008C5848"/>
    <w:rsid w:val="008C675B"/>
    <w:rsid w:val="008C6E4E"/>
    <w:rsid w:val="008C7AA2"/>
    <w:rsid w:val="008C7BB9"/>
    <w:rsid w:val="008C7EBE"/>
    <w:rsid w:val="008D0A66"/>
    <w:rsid w:val="008D0DC4"/>
    <w:rsid w:val="008D2FD6"/>
    <w:rsid w:val="008D3860"/>
    <w:rsid w:val="008D4384"/>
    <w:rsid w:val="008D56BF"/>
    <w:rsid w:val="008D5FB9"/>
    <w:rsid w:val="008D7B77"/>
    <w:rsid w:val="008D7EF2"/>
    <w:rsid w:val="008E2918"/>
    <w:rsid w:val="008E2B91"/>
    <w:rsid w:val="008E2D1F"/>
    <w:rsid w:val="008E30C3"/>
    <w:rsid w:val="008E426F"/>
    <w:rsid w:val="008E6921"/>
    <w:rsid w:val="008E71F2"/>
    <w:rsid w:val="008F006E"/>
    <w:rsid w:val="008F2513"/>
    <w:rsid w:val="008F3134"/>
    <w:rsid w:val="008F342C"/>
    <w:rsid w:val="008F55D1"/>
    <w:rsid w:val="008F65A5"/>
    <w:rsid w:val="008F67DF"/>
    <w:rsid w:val="008F76D2"/>
    <w:rsid w:val="008F7B1C"/>
    <w:rsid w:val="008F7E4E"/>
    <w:rsid w:val="00900B53"/>
    <w:rsid w:val="009037C5"/>
    <w:rsid w:val="00905B93"/>
    <w:rsid w:val="00905DCF"/>
    <w:rsid w:val="0090617C"/>
    <w:rsid w:val="009069B5"/>
    <w:rsid w:val="0090700F"/>
    <w:rsid w:val="0091278B"/>
    <w:rsid w:val="00912B50"/>
    <w:rsid w:val="009139C0"/>
    <w:rsid w:val="0091512A"/>
    <w:rsid w:val="009153CE"/>
    <w:rsid w:val="009157F1"/>
    <w:rsid w:val="00915863"/>
    <w:rsid w:val="00915DC0"/>
    <w:rsid w:val="009171FB"/>
    <w:rsid w:val="0092015F"/>
    <w:rsid w:val="00920839"/>
    <w:rsid w:val="00920D3E"/>
    <w:rsid w:val="00921505"/>
    <w:rsid w:val="00921B3C"/>
    <w:rsid w:val="00921D30"/>
    <w:rsid w:val="009224A8"/>
    <w:rsid w:val="0092271C"/>
    <w:rsid w:val="00922BBD"/>
    <w:rsid w:val="00922BF3"/>
    <w:rsid w:val="00922D94"/>
    <w:rsid w:val="00924A5F"/>
    <w:rsid w:val="009261E4"/>
    <w:rsid w:val="00926DEF"/>
    <w:rsid w:val="00927836"/>
    <w:rsid w:val="00931C84"/>
    <w:rsid w:val="0093230F"/>
    <w:rsid w:val="00932E79"/>
    <w:rsid w:val="0093369C"/>
    <w:rsid w:val="009357BA"/>
    <w:rsid w:val="00935B71"/>
    <w:rsid w:val="009361E9"/>
    <w:rsid w:val="00937FBA"/>
    <w:rsid w:val="00940FA6"/>
    <w:rsid w:val="00941125"/>
    <w:rsid w:val="00941502"/>
    <w:rsid w:val="00941DC2"/>
    <w:rsid w:val="00943F8A"/>
    <w:rsid w:val="00944644"/>
    <w:rsid w:val="009452E5"/>
    <w:rsid w:val="00945F5D"/>
    <w:rsid w:val="00946D0E"/>
    <w:rsid w:val="00946E1C"/>
    <w:rsid w:val="009475E8"/>
    <w:rsid w:val="00950255"/>
    <w:rsid w:val="0095079C"/>
    <w:rsid w:val="00950E31"/>
    <w:rsid w:val="009518AC"/>
    <w:rsid w:val="0095230C"/>
    <w:rsid w:val="009527D3"/>
    <w:rsid w:val="00954AEB"/>
    <w:rsid w:val="009555F1"/>
    <w:rsid w:val="00956288"/>
    <w:rsid w:val="00957BF5"/>
    <w:rsid w:val="00960D64"/>
    <w:rsid w:val="009613D3"/>
    <w:rsid w:val="0096234C"/>
    <w:rsid w:val="00962540"/>
    <w:rsid w:val="00964A92"/>
    <w:rsid w:val="0096552D"/>
    <w:rsid w:val="00965C9A"/>
    <w:rsid w:val="00965E4D"/>
    <w:rsid w:val="00967214"/>
    <w:rsid w:val="009678B1"/>
    <w:rsid w:val="0097089C"/>
    <w:rsid w:val="00971796"/>
    <w:rsid w:val="00971ADC"/>
    <w:rsid w:val="009723B1"/>
    <w:rsid w:val="00972687"/>
    <w:rsid w:val="009728C2"/>
    <w:rsid w:val="00972B44"/>
    <w:rsid w:val="00972FE2"/>
    <w:rsid w:val="00973FF4"/>
    <w:rsid w:val="00974039"/>
    <w:rsid w:val="00974507"/>
    <w:rsid w:val="00975004"/>
    <w:rsid w:val="009759CF"/>
    <w:rsid w:val="009767DB"/>
    <w:rsid w:val="00976817"/>
    <w:rsid w:val="0097698F"/>
    <w:rsid w:val="00976F32"/>
    <w:rsid w:val="00977341"/>
    <w:rsid w:val="009807DC"/>
    <w:rsid w:val="00981071"/>
    <w:rsid w:val="00981515"/>
    <w:rsid w:val="00981650"/>
    <w:rsid w:val="00981D2A"/>
    <w:rsid w:val="00982E70"/>
    <w:rsid w:val="00983EB6"/>
    <w:rsid w:val="009848F5"/>
    <w:rsid w:val="00985D77"/>
    <w:rsid w:val="0098601B"/>
    <w:rsid w:val="0098648E"/>
    <w:rsid w:val="00986B5A"/>
    <w:rsid w:val="00990913"/>
    <w:rsid w:val="009911C0"/>
    <w:rsid w:val="0099123F"/>
    <w:rsid w:val="00992087"/>
    <w:rsid w:val="00993843"/>
    <w:rsid w:val="00994735"/>
    <w:rsid w:val="0099488A"/>
    <w:rsid w:val="00994A64"/>
    <w:rsid w:val="00994DC9"/>
    <w:rsid w:val="009953E0"/>
    <w:rsid w:val="009959B1"/>
    <w:rsid w:val="00995C3A"/>
    <w:rsid w:val="00997D95"/>
    <w:rsid w:val="009A0140"/>
    <w:rsid w:val="009A01FC"/>
    <w:rsid w:val="009A0888"/>
    <w:rsid w:val="009A08A4"/>
    <w:rsid w:val="009A10A6"/>
    <w:rsid w:val="009A251D"/>
    <w:rsid w:val="009A2A48"/>
    <w:rsid w:val="009A324B"/>
    <w:rsid w:val="009A3587"/>
    <w:rsid w:val="009A37F0"/>
    <w:rsid w:val="009A45E5"/>
    <w:rsid w:val="009A4B26"/>
    <w:rsid w:val="009A54F1"/>
    <w:rsid w:val="009A66CC"/>
    <w:rsid w:val="009B146B"/>
    <w:rsid w:val="009B14B3"/>
    <w:rsid w:val="009B16E0"/>
    <w:rsid w:val="009B192D"/>
    <w:rsid w:val="009B1FFA"/>
    <w:rsid w:val="009B2041"/>
    <w:rsid w:val="009B2FCD"/>
    <w:rsid w:val="009B40CB"/>
    <w:rsid w:val="009B4303"/>
    <w:rsid w:val="009B514E"/>
    <w:rsid w:val="009B5C7A"/>
    <w:rsid w:val="009B6A13"/>
    <w:rsid w:val="009B7A28"/>
    <w:rsid w:val="009C0305"/>
    <w:rsid w:val="009C0E38"/>
    <w:rsid w:val="009C1774"/>
    <w:rsid w:val="009C1B20"/>
    <w:rsid w:val="009C2C0E"/>
    <w:rsid w:val="009C3924"/>
    <w:rsid w:val="009C4CD4"/>
    <w:rsid w:val="009C6AF1"/>
    <w:rsid w:val="009D044F"/>
    <w:rsid w:val="009D0A22"/>
    <w:rsid w:val="009D0FA0"/>
    <w:rsid w:val="009D2784"/>
    <w:rsid w:val="009D304F"/>
    <w:rsid w:val="009D33EB"/>
    <w:rsid w:val="009D42F2"/>
    <w:rsid w:val="009D5278"/>
    <w:rsid w:val="009D6469"/>
    <w:rsid w:val="009D6E6B"/>
    <w:rsid w:val="009E05E4"/>
    <w:rsid w:val="009E098E"/>
    <w:rsid w:val="009E0A5A"/>
    <w:rsid w:val="009E0E06"/>
    <w:rsid w:val="009E3233"/>
    <w:rsid w:val="009E6208"/>
    <w:rsid w:val="009E6FBB"/>
    <w:rsid w:val="009E71A8"/>
    <w:rsid w:val="009E75BB"/>
    <w:rsid w:val="009F0BD2"/>
    <w:rsid w:val="009F2441"/>
    <w:rsid w:val="009F25D9"/>
    <w:rsid w:val="009F3F8A"/>
    <w:rsid w:val="009F5B4B"/>
    <w:rsid w:val="009F72F1"/>
    <w:rsid w:val="009F734B"/>
    <w:rsid w:val="00A00A99"/>
    <w:rsid w:val="00A018FE"/>
    <w:rsid w:val="00A0403B"/>
    <w:rsid w:val="00A04C64"/>
    <w:rsid w:val="00A05EFB"/>
    <w:rsid w:val="00A11667"/>
    <w:rsid w:val="00A12573"/>
    <w:rsid w:val="00A137F6"/>
    <w:rsid w:val="00A13AF1"/>
    <w:rsid w:val="00A13D4A"/>
    <w:rsid w:val="00A15130"/>
    <w:rsid w:val="00A15957"/>
    <w:rsid w:val="00A16927"/>
    <w:rsid w:val="00A17326"/>
    <w:rsid w:val="00A17CA7"/>
    <w:rsid w:val="00A20C6A"/>
    <w:rsid w:val="00A21A86"/>
    <w:rsid w:val="00A21EB5"/>
    <w:rsid w:val="00A21F2B"/>
    <w:rsid w:val="00A22377"/>
    <w:rsid w:val="00A22446"/>
    <w:rsid w:val="00A22A35"/>
    <w:rsid w:val="00A254CE"/>
    <w:rsid w:val="00A26DED"/>
    <w:rsid w:val="00A2715A"/>
    <w:rsid w:val="00A271F7"/>
    <w:rsid w:val="00A27550"/>
    <w:rsid w:val="00A27900"/>
    <w:rsid w:val="00A31770"/>
    <w:rsid w:val="00A319BD"/>
    <w:rsid w:val="00A33912"/>
    <w:rsid w:val="00A3430C"/>
    <w:rsid w:val="00A34CB6"/>
    <w:rsid w:val="00A3551C"/>
    <w:rsid w:val="00A35AF8"/>
    <w:rsid w:val="00A36486"/>
    <w:rsid w:val="00A36725"/>
    <w:rsid w:val="00A3684D"/>
    <w:rsid w:val="00A36B6F"/>
    <w:rsid w:val="00A36F3E"/>
    <w:rsid w:val="00A37330"/>
    <w:rsid w:val="00A40C5C"/>
    <w:rsid w:val="00A41795"/>
    <w:rsid w:val="00A42474"/>
    <w:rsid w:val="00A43CF7"/>
    <w:rsid w:val="00A43FF0"/>
    <w:rsid w:val="00A46AC1"/>
    <w:rsid w:val="00A46EF8"/>
    <w:rsid w:val="00A47778"/>
    <w:rsid w:val="00A478A1"/>
    <w:rsid w:val="00A502B7"/>
    <w:rsid w:val="00A50F1C"/>
    <w:rsid w:val="00A52468"/>
    <w:rsid w:val="00A53B7D"/>
    <w:rsid w:val="00A53B96"/>
    <w:rsid w:val="00A53D12"/>
    <w:rsid w:val="00A540EF"/>
    <w:rsid w:val="00A54293"/>
    <w:rsid w:val="00A54351"/>
    <w:rsid w:val="00A55298"/>
    <w:rsid w:val="00A555A2"/>
    <w:rsid w:val="00A56AD1"/>
    <w:rsid w:val="00A57C3E"/>
    <w:rsid w:val="00A57FED"/>
    <w:rsid w:val="00A6031D"/>
    <w:rsid w:val="00A60EF6"/>
    <w:rsid w:val="00A611EF"/>
    <w:rsid w:val="00A62653"/>
    <w:rsid w:val="00A633C6"/>
    <w:rsid w:val="00A63926"/>
    <w:rsid w:val="00A642BA"/>
    <w:rsid w:val="00A64B88"/>
    <w:rsid w:val="00A64CA3"/>
    <w:rsid w:val="00A65BAC"/>
    <w:rsid w:val="00A66113"/>
    <w:rsid w:val="00A66352"/>
    <w:rsid w:val="00A70551"/>
    <w:rsid w:val="00A71995"/>
    <w:rsid w:val="00A74833"/>
    <w:rsid w:val="00A757C3"/>
    <w:rsid w:val="00A7606C"/>
    <w:rsid w:val="00A763FF"/>
    <w:rsid w:val="00A76702"/>
    <w:rsid w:val="00A76936"/>
    <w:rsid w:val="00A8086E"/>
    <w:rsid w:val="00A8225F"/>
    <w:rsid w:val="00A825CA"/>
    <w:rsid w:val="00A84476"/>
    <w:rsid w:val="00A85244"/>
    <w:rsid w:val="00A85A87"/>
    <w:rsid w:val="00A85DC2"/>
    <w:rsid w:val="00A867A8"/>
    <w:rsid w:val="00A86E30"/>
    <w:rsid w:val="00A9165D"/>
    <w:rsid w:val="00A91CB8"/>
    <w:rsid w:val="00A92C82"/>
    <w:rsid w:val="00A94542"/>
    <w:rsid w:val="00A951D6"/>
    <w:rsid w:val="00A9542D"/>
    <w:rsid w:val="00A9559B"/>
    <w:rsid w:val="00A95CAC"/>
    <w:rsid w:val="00A9688D"/>
    <w:rsid w:val="00A96EAD"/>
    <w:rsid w:val="00A97EA9"/>
    <w:rsid w:val="00AA1201"/>
    <w:rsid w:val="00AA1AF5"/>
    <w:rsid w:val="00AA23C8"/>
    <w:rsid w:val="00AA2BE8"/>
    <w:rsid w:val="00AA390E"/>
    <w:rsid w:val="00AA57A7"/>
    <w:rsid w:val="00AA626B"/>
    <w:rsid w:val="00AA70FB"/>
    <w:rsid w:val="00AA7E94"/>
    <w:rsid w:val="00AB1007"/>
    <w:rsid w:val="00AB2094"/>
    <w:rsid w:val="00AB35F6"/>
    <w:rsid w:val="00AB43E7"/>
    <w:rsid w:val="00AB4980"/>
    <w:rsid w:val="00AB4A1A"/>
    <w:rsid w:val="00AB53B0"/>
    <w:rsid w:val="00AB55E7"/>
    <w:rsid w:val="00AB6A7C"/>
    <w:rsid w:val="00AB7399"/>
    <w:rsid w:val="00AB7F79"/>
    <w:rsid w:val="00AC2CE8"/>
    <w:rsid w:val="00AC30CA"/>
    <w:rsid w:val="00AC3353"/>
    <w:rsid w:val="00AC4DFF"/>
    <w:rsid w:val="00AC57DA"/>
    <w:rsid w:val="00AC666A"/>
    <w:rsid w:val="00AC68DF"/>
    <w:rsid w:val="00AC7E68"/>
    <w:rsid w:val="00AD0001"/>
    <w:rsid w:val="00AD09B8"/>
    <w:rsid w:val="00AD0FAE"/>
    <w:rsid w:val="00AD1363"/>
    <w:rsid w:val="00AD16F4"/>
    <w:rsid w:val="00AD181E"/>
    <w:rsid w:val="00AD21E8"/>
    <w:rsid w:val="00AD26A0"/>
    <w:rsid w:val="00AD37C2"/>
    <w:rsid w:val="00AD5198"/>
    <w:rsid w:val="00AD54BE"/>
    <w:rsid w:val="00AD638F"/>
    <w:rsid w:val="00AD65F4"/>
    <w:rsid w:val="00AE0281"/>
    <w:rsid w:val="00AE1234"/>
    <w:rsid w:val="00AE181A"/>
    <w:rsid w:val="00AE1C6E"/>
    <w:rsid w:val="00AE2EF9"/>
    <w:rsid w:val="00AE3477"/>
    <w:rsid w:val="00AE40A0"/>
    <w:rsid w:val="00AE47A7"/>
    <w:rsid w:val="00AE4904"/>
    <w:rsid w:val="00AE4AD6"/>
    <w:rsid w:val="00AE4D95"/>
    <w:rsid w:val="00AE4FEF"/>
    <w:rsid w:val="00AE5031"/>
    <w:rsid w:val="00AE598E"/>
    <w:rsid w:val="00AE5A68"/>
    <w:rsid w:val="00AE5E9C"/>
    <w:rsid w:val="00AE73F2"/>
    <w:rsid w:val="00AF0518"/>
    <w:rsid w:val="00AF0995"/>
    <w:rsid w:val="00AF0AF8"/>
    <w:rsid w:val="00AF0BBF"/>
    <w:rsid w:val="00AF0C76"/>
    <w:rsid w:val="00AF1207"/>
    <w:rsid w:val="00AF17C0"/>
    <w:rsid w:val="00AF243F"/>
    <w:rsid w:val="00AF3195"/>
    <w:rsid w:val="00AF52B2"/>
    <w:rsid w:val="00AF6C01"/>
    <w:rsid w:val="00AF7805"/>
    <w:rsid w:val="00B01BE0"/>
    <w:rsid w:val="00B0390E"/>
    <w:rsid w:val="00B03FB7"/>
    <w:rsid w:val="00B0456B"/>
    <w:rsid w:val="00B05286"/>
    <w:rsid w:val="00B10CA8"/>
    <w:rsid w:val="00B12F7F"/>
    <w:rsid w:val="00B14094"/>
    <w:rsid w:val="00B14518"/>
    <w:rsid w:val="00B15003"/>
    <w:rsid w:val="00B168D5"/>
    <w:rsid w:val="00B16CA7"/>
    <w:rsid w:val="00B17444"/>
    <w:rsid w:val="00B17656"/>
    <w:rsid w:val="00B20035"/>
    <w:rsid w:val="00B202C4"/>
    <w:rsid w:val="00B209FB"/>
    <w:rsid w:val="00B23338"/>
    <w:rsid w:val="00B2370B"/>
    <w:rsid w:val="00B24CE4"/>
    <w:rsid w:val="00B25CFA"/>
    <w:rsid w:val="00B267C2"/>
    <w:rsid w:val="00B27AB3"/>
    <w:rsid w:val="00B30D6F"/>
    <w:rsid w:val="00B31926"/>
    <w:rsid w:val="00B32427"/>
    <w:rsid w:val="00B325ED"/>
    <w:rsid w:val="00B331E3"/>
    <w:rsid w:val="00B35870"/>
    <w:rsid w:val="00B36267"/>
    <w:rsid w:val="00B40C6B"/>
    <w:rsid w:val="00B41812"/>
    <w:rsid w:val="00B41BB7"/>
    <w:rsid w:val="00B420BF"/>
    <w:rsid w:val="00B425FE"/>
    <w:rsid w:val="00B42A16"/>
    <w:rsid w:val="00B4374B"/>
    <w:rsid w:val="00B438D8"/>
    <w:rsid w:val="00B45126"/>
    <w:rsid w:val="00B4570E"/>
    <w:rsid w:val="00B45B9A"/>
    <w:rsid w:val="00B46396"/>
    <w:rsid w:val="00B46B6E"/>
    <w:rsid w:val="00B46E1C"/>
    <w:rsid w:val="00B5094A"/>
    <w:rsid w:val="00B509E5"/>
    <w:rsid w:val="00B5182E"/>
    <w:rsid w:val="00B51FE8"/>
    <w:rsid w:val="00B52389"/>
    <w:rsid w:val="00B53056"/>
    <w:rsid w:val="00B53F0B"/>
    <w:rsid w:val="00B553BB"/>
    <w:rsid w:val="00B568A4"/>
    <w:rsid w:val="00B57186"/>
    <w:rsid w:val="00B60117"/>
    <w:rsid w:val="00B6055A"/>
    <w:rsid w:val="00B60B2E"/>
    <w:rsid w:val="00B6153E"/>
    <w:rsid w:val="00B6245D"/>
    <w:rsid w:val="00B624D6"/>
    <w:rsid w:val="00B64151"/>
    <w:rsid w:val="00B6518F"/>
    <w:rsid w:val="00B6592B"/>
    <w:rsid w:val="00B66E26"/>
    <w:rsid w:val="00B67445"/>
    <w:rsid w:val="00B70327"/>
    <w:rsid w:val="00B7035B"/>
    <w:rsid w:val="00B7155F"/>
    <w:rsid w:val="00B720C8"/>
    <w:rsid w:val="00B733D3"/>
    <w:rsid w:val="00B73AAE"/>
    <w:rsid w:val="00B748BE"/>
    <w:rsid w:val="00B75843"/>
    <w:rsid w:val="00B8012E"/>
    <w:rsid w:val="00B80275"/>
    <w:rsid w:val="00B8080F"/>
    <w:rsid w:val="00B80F15"/>
    <w:rsid w:val="00B80FA0"/>
    <w:rsid w:val="00B82695"/>
    <w:rsid w:val="00B83B31"/>
    <w:rsid w:val="00B8461F"/>
    <w:rsid w:val="00B848AC"/>
    <w:rsid w:val="00B857DB"/>
    <w:rsid w:val="00B8681F"/>
    <w:rsid w:val="00B86869"/>
    <w:rsid w:val="00B87F15"/>
    <w:rsid w:val="00B9019F"/>
    <w:rsid w:val="00B905EC"/>
    <w:rsid w:val="00B91BA1"/>
    <w:rsid w:val="00B923AC"/>
    <w:rsid w:val="00B92E43"/>
    <w:rsid w:val="00B92EE8"/>
    <w:rsid w:val="00B9359A"/>
    <w:rsid w:val="00B93F9D"/>
    <w:rsid w:val="00B95255"/>
    <w:rsid w:val="00B959D1"/>
    <w:rsid w:val="00BA0013"/>
    <w:rsid w:val="00BA0E2D"/>
    <w:rsid w:val="00BA1A1C"/>
    <w:rsid w:val="00BA2275"/>
    <w:rsid w:val="00BA28BC"/>
    <w:rsid w:val="00BA340C"/>
    <w:rsid w:val="00BA3606"/>
    <w:rsid w:val="00BA4CB5"/>
    <w:rsid w:val="00BA56DD"/>
    <w:rsid w:val="00BA6746"/>
    <w:rsid w:val="00BA67DE"/>
    <w:rsid w:val="00BB0472"/>
    <w:rsid w:val="00BB13D9"/>
    <w:rsid w:val="00BB402A"/>
    <w:rsid w:val="00BB74BE"/>
    <w:rsid w:val="00BC039E"/>
    <w:rsid w:val="00BC2443"/>
    <w:rsid w:val="00BC283B"/>
    <w:rsid w:val="00BC3365"/>
    <w:rsid w:val="00BC52F6"/>
    <w:rsid w:val="00BC704C"/>
    <w:rsid w:val="00BD0B33"/>
    <w:rsid w:val="00BD0C82"/>
    <w:rsid w:val="00BD0E3B"/>
    <w:rsid w:val="00BD17CD"/>
    <w:rsid w:val="00BD2D75"/>
    <w:rsid w:val="00BD4182"/>
    <w:rsid w:val="00BD462D"/>
    <w:rsid w:val="00BD4ECB"/>
    <w:rsid w:val="00BD56AE"/>
    <w:rsid w:val="00BD65F0"/>
    <w:rsid w:val="00BD6829"/>
    <w:rsid w:val="00BD6A14"/>
    <w:rsid w:val="00BD77C6"/>
    <w:rsid w:val="00BE04B9"/>
    <w:rsid w:val="00BE1046"/>
    <w:rsid w:val="00BE284E"/>
    <w:rsid w:val="00BE2C4A"/>
    <w:rsid w:val="00BE3467"/>
    <w:rsid w:val="00BE4821"/>
    <w:rsid w:val="00BE515F"/>
    <w:rsid w:val="00BE5762"/>
    <w:rsid w:val="00BE5E8D"/>
    <w:rsid w:val="00BE65A8"/>
    <w:rsid w:val="00BE794D"/>
    <w:rsid w:val="00BF1191"/>
    <w:rsid w:val="00BF3C04"/>
    <w:rsid w:val="00BF532D"/>
    <w:rsid w:val="00BF53C5"/>
    <w:rsid w:val="00BF5423"/>
    <w:rsid w:val="00BF5B83"/>
    <w:rsid w:val="00BF613D"/>
    <w:rsid w:val="00BF7046"/>
    <w:rsid w:val="00BF71C6"/>
    <w:rsid w:val="00BF745F"/>
    <w:rsid w:val="00C00486"/>
    <w:rsid w:val="00C004D1"/>
    <w:rsid w:val="00C00EC7"/>
    <w:rsid w:val="00C01B11"/>
    <w:rsid w:val="00C01BF5"/>
    <w:rsid w:val="00C020D9"/>
    <w:rsid w:val="00C02F68"/>
    <w:rsid w:val="00C04AEC"/>
    <w:rsid w:val="00C06ED8"/>
    <w:rsid w:val="00C07502"/>
    <w:rsid w:val="00C1015F"/>
    <w:rsid w:val="00C10729"/>
    <w:rsid w:val="00C11BA1"/>
    <w:rsid w:val="00C11F66"/>
    <w:rsid w:val="00C12248"/>
    <w:rsid w:val="00C12B54"/>
    <w:rsid w:val="00C142C7"/>
    <w:rsid w:val="00C14EEC"/>
    <w:rsid w:val="00C152CB"/>
    <w:rsid w:val="00C15423"/>
    <w:rsid w:val="00C169F8"/>
    <w:rsid w:val="00C16D42"/>
    <w:rsid w:val="00C17371"/>
    <w:rsid w:val="00C17AC7"/>
    <w:rsid w:val="00C17C6A"/>
    <w:rsid w:val="00C206A1"/>
    <w:rsid w:val="00C23451"/>
    <w:rsid w:val="00C23F4D"/>
    <w:rsid w:val="00C25DB2"/>
    <w:rsid w:val="00C26FA2"/>
    <w:rsid w:val="00C276C1"/>
    <w:rsid w:val="00C27C4B"/>
    <w:rsid w:val="00C3050C"/>
    <w:rsid w:val="00C30EE3"/>
    <w:rsid w:val="00C31449"/>
    <w:rsid w:val="00C32531"/>
    <w:rsid w:val="00C33A37"/>
    <w:rsid w:val="00C34660"/>
    <w:rsid w:val="00C34C11"/>
    <w:rsid w:val="00C354B8"/>
    <w:rsid w:val="00C35B7E"/>
    <w:rsid w:val="00C35C0F"/>
    <w:rsid w:val="00C35FB8"/>
    <w:rsid w:val="00C375B1"/>
    <w:rsid w:val="00C37F4F"/>
    <w:rsid w:val="00C40885"/>
    <w:rsid w:val="00C40930"/>
    <w:rsid w:val="00C4287F"/>
    <w:rsid w:val="00C4381A"/>
    <w:rsid w:val="00C44BC7"/>
    <w:rsid w:val="00C45E96"/>
    <w:rsid w:val="00C463B0"/>
    <w:rsid w:val="00C46428"/>
    <w:rsid w:val="00C46CCC"/>
    <w:rsid w:val="00C47E0E"/>
    <w:rsid w:val="00C53A13"/>
    <w:rsid w:val="00C53E03"/>
    <w:rsid w:val="00C5466C"/>
    <w:rsid w:val="00C54F03"/>
    <w:rsid w:val="00C56886"/>
    <w:rsid w:val="00C577A8"/>
    <w:rsid w:val="00C57E7B"/>
    <w:rsid w:val="00C60CBD"/>
    <w:rsid w:val="00C61742"/>
    <w:rsid w:val="00C61FDC"/>
    <w:rsid w:val="00C6223E"/>
    <w:rsid w:val="00C623C2"/>
    <w:rsid w:val="00C6404D"/>
    <w:rsid w:val="00C64261"/>
    <w:rsid w:val="00C64EA4"/>
    <w:rsid w:val="00C65350"/>
    <w:rsid w:val="00C65639"/>
    <w:rsid w:val="00C6702C"/>
    <w:rsid w:val="00C723D1"/>
    <w:rsid w:val="00C75207"/>
    <w:rsid w:val="00C769D0"/>
    <w:rsid w:val="00C80CCB"/>
    <w:rsid w:val="00C81080"/>
    <w:rsid w:val="00C82373"/>
    <w:rsid w:val="00C8239E"/>
    <w:rsid w:val="00C83D3B"/>
    <w:rsid w:val="00C846C9"/>
    <w:rsid w:val="00C84B03"/>
    <w:rsid w:val="00C8663A"/>
    <w:rsid w:val="00C8752C"/>
    <w:rsid w:val="00C87530"/>
    <w:rsid w:val="00C879FD"/>
    <w:rsid w:val="00C90025"/>
    <w:rsid w:val="00C93885"/>
    <w:rsid w:val="00C9412C"/>
    <w:rsid w:val="00C9482F"/>
    <w:rsid w:val="00C95B60"/>
    <w:rsid w:val="00C96C4F"/>
    <w:rsid w:val="00C97BE3"/>
    <w:rsid w:val="00C97E5F"/>
    <w:rsid w:val="00CA1361"/>
    <w:rsid w:val="00CA27D7"/>
    <w:rsid w:val="00CA291E"/>
    <w:rsid w:val="00CA2EEB"/>
    <w:rsid w:val="00CA52D2"/>
    <w:rsid w:val="00CA54BE"/>
    <w:rsid w:val="00CA7741"/>
    <w:rsid w:val="00CA7EDA"/>
    <w:rsid w:val="00CB301D"/>
    <w:rsid w:val="00CB43FC"/>
    <w:rsid w:val="00CB4FE9"/>
    <w:rsid w:val="00CB5E0E"/>
    <w:rsid w:val="00CB68FE"/>
    <w:rsid w:val="00CB7062"/>
    <w:rsid w:val="00CB72A7"/>
    <w:rsid w:val="00CB738C"/>
    <w:rsid w:val="00CC0B9F"/>
    <w:rsid w:val="00CC1B20"/>
    <w:rsid w:val="00CC1C45"/>
    <w:rsid w:val="00CC2997"/>
    <w:rsid w:val="00CC31EF"/>
    <w:rsid w:val="00CC47E9"/>
    <w:rsid w:val="00CC4F11"/>
    <w:rsid w:val="00CC60B1"/>
    <w:rsid w:val="00CC675C"/>
    <w:rsid w:val="00CD1C4A"/>
    <w:rsid w:val="00CD25E5"/>
    <w:rsid w:val="00CD3487"/>
    <w:rsid w:val="00CD364D"/>
    <w:rsid w:val="00CD40B0"/>
    <w:rsid w:val="00CD4175"/>
    <w:rsid w:val="00CD4591"/>
    <w:rsid w:val="00CD4D2F"/>
    <w:rsid w:val="00CD4F34"/>
    <w:rsid w:val="00CD5B6F"/>
    <w:rsid w:val="00CD6AAC"/>
    <w:rsid w:val="00CD6FDB"/>
    <w:rsid w:val="00CD73D9"/>
    <w:rsid w:val="00CE0BD2"/>
    <w:rsid w:val="00CE2A9A"/>
    <w:rsid w:val="00CE318F"/>
    <w:rsid w:val="00CE46E9"/>
    <w:rsid w:val="00CE637E"/>
    <w:rsid w:val="00CE6AEE"/>
    <w:rsid w:val="00CE7841"/>
    <w:rsid w:val="00CE78E5"/>
    <w:rsid w:val="00CE7EB2"/>
    <w:rsid w:val="00CF02A7"/>
    <w:rsid w:val="00CF04C2"/>
    <w:rsid w:val="00CF0CA6"/>
    <w:rsid w:val="00CF22C3"/>
    <w:rsid w:val="00CF2A58"/>
    <w:rsid w:val="00CF329F"/>
    <w:rsid w:val="00CF49E4"/>
    <w:rsid w:val="00CF576E"/>
    <w:rsid w:val="00CF658D"/>
    <w:rsid w:val="00CF66E9"/>
    <w:rsid w:val="00CF689F"/>
    <w:rsid w:val="00CF77A2"/>
    <w:rsid w:val="00D00425"/>
    <w:rsid w:val="00D00B77"/>
    <w:rsid w:val="00D00E33"/>
    <w:rsid w:val="00D026CE"/>
    <w:rsid w:val="00D02821"/>
    <w:rsid w:val="00D028F1"/>
    <w:rsid w:val="00D03109"/>
    <w:rsid w:val="00D03137"/>
    <w:rsid w:val="00D03D07"/>
    <w:rsid w:val="00D046C0"/>
    <w:rsid w:val="00D04A0C"/>
    <w:rsid w:val="00D0500A"/>
    <w:rsid w:val="00D05491"/>
    <w:rsid w:val="00D070AC"/>
    <w:rsid w:val="00D10857"/>
    <w:rsid w:val="00D10D0F"/>
    <w:rsid w:val="00D1224C"/>
    <w:rsid w:val="00D1253D"/>
    <w:rsid w:val="00D12FED"/>
    <w:rsid w:val="00D134AC"/>
    <w:rsid w:val="00D13801"/>
    <w:rsid w:val="00D14E13"/>
    <w:rsid w:val="00D1575B"/>
    <w:rsid w:val="00D15A53"/>
    <w:rsid w:val="00D15F55"/>
    <w:rsid w:val="00D1664C"/>
    <w:rsid w:val="00D170F5"/>
    <w:rsid w:val="00D17334"/>
    <w:rsid w:val="00D2115E"/>
    <w:rsid w:val="00D211C6"/>
    <w:rsid w:val="00D22025"/>
    <w:rsid w:val="00D224D1"/>
    <w:rsid w:val="00D22F6A"/>
    <w:rsid w:val="00D234A8"/>
    <w:rsid w:val="00D245A5"/>
    <w:rsid w:val="00D2460D"/>
    <w:rsid w:val="00D2496D"/>
    <w:rsid w:val="00D25E65"/>
    <w:rsid w:val="00D27964"/>
    <w:rsid w:val="00D30872"/>
    <w:rsid w:val="00D30C63"/>
    <w:rsid w:val="00D332AB"/>
    <w:rsid w:val="00D34347"/>
    <w:rsid w:val="00D34570"/>
    <w:rsid w:val="00D349E8"/>
    <w:rsid w:val="00D35BD5"/>
    <w:rsid w:val="00D40880"/>
    <w:rsid w:val="00D42DAA"/>
    <w:rsid w:val="00D43779"/>
    <w:rsid w:val="00D43ED6"/>
    <w:rsid w:val="00D448C6"/>
    <w:rsid w:val="00D45282"/>
    <w:rsid w:val="00D45320"/>
    <w:rsid w:val="00D4598B"/>
    <w:rsid w:val="00D461C5"/>
    <w:rsid w:val="00D46DA7"/>
    <w:rsid w:val="00D50BC2"/>
    <w:rsid w:val="00D5123B"/>
    <w:rsid w:val="00D5170B"/>
    <w:rsid w:val="00D51A0F"/>
    <w:rsid w:val="00D520C3"/>
    <w:rsid w:val="00D52461"/>
    <w:rsid w:val="00D535F0"/>
    <w:rsid w:val="00D53C53"/>
    <w:rsid w:val="00D5408C"/>
    <w:rsid w:val="00D5414D"/>
    <w:rsid w:val="00D5477D"/>
    <w:rsid w:val="00D558EC"/>
    <w:rsid w:val="00D5637F"/>
    <w:rsid w:val="00D60A58"/>
    <w:rsid w:val="00D61056"/>
    <w:rsid w:val="00D61549"/>
    <w:rsid w:val="00D6205F"/>
    <w:rsid w:val="00D63F1C"/>
    <w:rsid w:val="00D659C7"/>
    <w:rsid w:val="00D65C8B"/>
    <w:rsid w:val="00D65E3B"/>
    <w:rsid w:val="00D71C73"/>
    <w:rsid w:val="00D72D11"/>
    <w:rsid w:val="00D732E2"/>
    <w:rsid w:val="00D7458B"/>
    <w:rsid w:val="00D74F36"/>
    <w:rsid w:val="00D762B8"/>
    <w:rsid w:val="00D802CF"/>
    <w:rsid w:val="00D81733"/>
    <w:rsid w:val="00D82601"/>
    <w:rsid w:val="00D83B3F"/>
    <w:rsid w:val="00D84BE2"/>
    <w:rsid w:val="00D85762"/>
    <w:rsid w:val="00D85F6C"/>
    <w:rsid w:val="00D866F0"/>
    <w:rsid w:val="00D87FFD"/>
    <w:rsid w:val="00D93136"/>
    <w:rsid w:val="00D9415C"/>
    <w:rsid w:val="00D95805"/>
    <w:rsid w:val="00D95F98"/>
    <w:rsid w:val="00D96078"/>
    <w:rsid w:val="00DA02E8"/>
    <w:rsid w:val="00DA0A7A"/>
    <w:rsid w:val="00DA0B88"/>
    <w:rsid w:val="00DA1925"/>
    <w:rsid w:val="00DA24FA"/>
    <w:rsid w:val="00DA25A8"/>
    <w:rsid w:val="00DA37D9"/>
    <w:rsid w:val="00DA396F"/>
    <w:rsid w:val="00DA3A73"/>
    <w:rsid w:val="00DA4105"/>
    <w:rsid w:val="00DA745E"/>
    <w:rsid w:val="00DA7A20"/>
    <w:rsid w:val="00DA7ABD"/>
    <w:rsid w:val="00DA7D8F"/>
    <w:rsid w:val="00DB0154"/>
    <w:rsid w:val="00DB04DB"/>
    <w:rsid w:val="00DB0513"/>
    <w:rsid w:val="00DB34AC"/>
    <w:rsid w:val="00DB39B7"/>
    <w:rsid w:val="00DB4C10"/>
    <w:rsid w:val="00DB6225"/>
    <w:rsid w:val="00DC0617"/>
    <w:rsid w:val="00DC0AB0"/>
    <w:rsid w:val="00DC0C8F"/>
    <w:rsid w:val="00DC31B4"/>
    <w:rsid w:val="00DC4A5B"/>
    <w:rsid w:val="00DC5CE5"/>
    <w:rsid w:val="00DC60CA"/>
    <w:rsid w:val="00DC6A1D"/>
    <w:rsid w:val="00DD1F23"/>
    <w:rsid w:val="00DD3A87"/>
    <w:rsid w:val="00DD3F18"/>
    <w:rsid w:val="00DD4BF9"/>
    <w:rsid w:val="00DD6A44"/>
    <w:rsid w:val="00DD7B6A"/>
    <w:rsid w:val="00DE025D"/>
    <w:rsid w:val="00DE034E"/>
    <w:rsid w:val="00DE080B"/>
    <w:rsid w:val="00DE0C08"/>
    <w:rsid w:val="00DE1C89"/>
    <w:rsid w:val="00DE4336"/>
    <w:rsid w:val="00DE4550"/>
    <w:rsid w:val="00DE4631"/>
    <w:rsid w:val="00DE4DB5"/>
    <w:rsid w:val="00DE558F"/>
    <w:rsid w:val="00DE588F"/>
    <w:rsid w:val="00DE5C5F"/>
    <w:rsid w:val="00DE5D95"/>
    <w:rsid w:val="00DF0128"/>
    <w:rsid w:val="00DF108B"/>
    <w:rsid w:val="00DF1751"/>
    <w:rsid w:val="00DF1BB9"/>
    <w:rsid w:val="00DF22C1"/>
    <w:rsid w:val="00DF2687"/>
    <w:rsid w:val="00DF35DB"/>
    <w:rsid w:val="00DF36A7"/>
    <w:rsid w:val="00DF4609"/>
    <w:rsid w:val="00DF4A72"/>
    <w:rsid w:val="00DF59ED"/>
    <w:rsid w:val="00DF62B2"/>
    <w:rsid w:val="00DF687C"/>
    <w:rsid w:val="00DF6BC1"/>
    <w:rsid w:val="00DF6C6D"/>
    <w:rsid w:val="00DF717F"/>
    <w:rsid w:val="00DF7B66"/>
    <w:rsid w:val="00E02432"/>
    <w:rsid w:val="00E02591"/>
    <w:rsid w:val="00E02A3B"/>
    <w:rsid w:val="00E03161"/>
    <w:rsid w:val="00E03FB5"/>
    <w:rsid w:val="00E04CA0"/>
    <w:rsid w:val="00E05CFC"/>
    <w:rsid w:val="00E06658"/>
    <w:rsid w:val="00E072A3"/>
    <w:rsid w:val="00E10B65"/>
    <w:rsid w:val="00E1153D"/>
    <w:rsid w:val="00E1186E"/>
    <w:rsid w:val="00E1319C"/>
    <w:rsid w:val="00E153CB"/>
    <w:rsid w:val="00E1551E"/>
    <w:rsid w:val="00E1681C"/>
    <w:rsid w:val="00E16D93"/>
    <w:rsid w:val="00E173D5"/>
    <w:rsid w:val="00E20508"/>
    <w:rsid w:val="00E212FB"/>
    <w:rsid w:val="00E21770"/>
    <w:rsid w:val="00E219F6"/>
    <w:rsid w:val="00E22D7E"/>
    <w:rsid w:val="00E22E0E"/>
    <w:rsid w:val="00E24484"/>
    <w:rsid w:val="00E2478E"/>
    <w:rsid w:val="00E25AAC"/>
    <w:rsid w:val="00E25F3B"/>
    <w:rsid w:val="00E27480"/>
    <w:rsid w:val="00E3023A"/>
    <w:rsid w:val="00E3079E"/>
    <w:rsid w:val="00E31B3E"/>
    <w:rsid w:val="00E33B57"/>
    <w:rsid w:val="00E34BD9"/>
    <w:rsid w:val="00E35066"/>
    <w:rsid w:val="00E3514E"/>
    <w:rsid w:val="00E36B44"/>
    <w:rsid w:val="00E37406"/>
    <w:rsid w:val="00E37D6E"/>
    <w:rsid w:val="00E44077"/>
    <w:rsid w:val="00E44990"/>
    <w:rsid w:val="00E44A5D"/>
    <w:rsid w:val="00E44AEF"/>
    <w:rsid w:val="00E45D3D"/>
    <w:rsid w:val="00E46396"/>
    <w:rsid w:val="00E47DDF"/>
    <w:rsid w:val="00E533BD"/>
    <w:rsid w:val="00E53C1C"/>
    <w:rsid w:val="00E556D1"/>
    <w:rsid w:val="00E56C51"/>
    <w:rsid w:val="00E56D0C"/>
    <w:rsid w:val="00E60BC4"/>
    <w:rsid w:val="00E60E5A"/>
    <w:rsid w:val="00E60E85"/>
    <w:rsid w:val="00E61A05"/>
    <w:rsid w:val="00E61DB4"/>
    <w:rsid w:val="00E62320"/>
    <w:rsid w:val="00E62F19"/>
    <w:rsid w:val="00E6340C"/>
    <w:rsid w:val="00E643F4"/>
    <w:rsid w:val="00E65034"/>
    <w:rsid w:val="00E65706"/>
    <w:rsid w:val="00E65F91"/>
    <w:rsid w:val="00E663D5"/>
    <w:rsid w:val="00E674B2"/>
    <w:rsid w:val="00E70385"/>
    <w:rsid w:val="00E7059B"/>
    <w:rsid w:val="00E715FA"/>
    <w:rsid w:val="00E7183C"/>
    <w:rsid w:val="00E730E2"/>
    <w:rsid w:val="00E74062"/>
    <w:rsid w:val="00E7503D"/>
    <w:rsid w:val="00E7520C"/>
    <w:rsid w:val="00E7562E"/>
    <w:rsid w:val="00E756EB"/>
    <w:rsid w:val="00E76388"/>
    <w:rsid w:val="00E765A4"/>
    <w:rsid w:val="00E775E1"/>
    <w:rsid w:val="00E801AC"/>
    <w:rsid w:val="00E80762"/>
    <w:rsid w:val="00E83DFC"/>
    <w:rsid w:val="00E8442E"/>
    <w:rsid w:val="00E844FB"/>
    <w:rsid w:val="00E84CF8"/>
    <w:rsid w:val="00E85935"/>
    <w:rsid w:val="00E85E1B"/>
    <w:rsid w:val="00E877CE"/>
    <w:rsid w:val="00E9184D"/>
    <w:rsid w:val="00E924A4"/>
    <w:rsid w:val="00E92A30"/>
    <w:rsid w:val="00E92A9C"/>
    <w:rsid w:val="00E93136"/>
    <w:rsid w:val="00E9330D"/>
    <w:rsid w:val="00E94EC3"/>
    <w:rsid w:val="00E94F9A"/>
    <w:rsid w:val="00E957D1"/>
    <w:rsid w:val="00E96161"/>
    <w:rsid w:val="00E971B9"/>
    <w:rsid w:val="00E9744A"/>
    <w:rsid w:val="00E979F2"/>
    <w:rsid w:val="00EA0E12"/>
    <w:rsid w:val="00EA1660"/>
    <w:rsid w:val="00EA2570"/>
    <w:rsid w:val="00EA269B"/>
    <w:rsid w:val="00EA2FB2"/>
    <w:rsid w:val="00EA32E6"/>
    <w:rsid w:val="00EA44E5"/>
    <w:rsid w:val="00EA4ADB"/>
    <w:rsid w:val="00EA5060"/>
    <w:rsid w:val="00EA530A"/>
    <w:rsid w:val="00EA5B4A"/>
    <w:rsid w:val="00EA6567"/>
    <w:rsid w:val="00EA6717"/>
    <w:rsid w:val="00EA6B5E"/>
    <w:rsid w:val="00EA6BE6"/>
    <w:rsid w:val="00EA7400"/>
    <w:rsid w:val="00EA7718"/>
    <w:rsid w:val="00EB1747"/>
    <w:rsid w:val="00EB18AB"/>
    <w:rsid w:val="00EB48EB"/>
    <w:rsid w:val="00EB4B8F"/>
    <w:rsid w:val="00EB55DD"/>
    <w:rsid w:val="00EB630D"/>
    <w:rsid w:val="00EB6610"/>
    <w:rsid w:val="00EB71DA"/>
    <w:rsid w:val="00EB7B02"/>
    <w:rsid w:val="00EB7EDB"/>
    <w:rsid w:val="00EC10C6"/>
    <w:rsid w:val="00EC1140"/>
    <w:rsid w:val="00EC1A9B"/>
    <w:rsid w:val="00EC253F"/>
    <w:rsid w:val="00EC2F81"/>
    <w:rsid w:val="00EC599D"/>
    <w:rsid w:val="00EC5A05"/>
    <w:rsid w:val="00EC600F"/>
    <w:rsid w:val="00EC6B83"/>
    <w:rsid w:val="00EC6CA8"/>
    <w:rsid w:val="00ED375B"/>
    <w:rsid w:val="00ED3CD9"/>
    <w:rsid w:val="00ED5B3D"/>
    <w:rsid w:val="00ED619F"/>
    <w:rsid w:val="00EE2BCE"/>
    <w:rsid w:val="00EE2CFD"/>
    <w:rsid w:val="00EE2E92"/>
    <w:rsid w:val="00EE3222"/>
    <w:rsid w:val="00EE3485"/>
    <w:rsid w:val="00EE42FB"/>
    <w:rsid w:val="00EE512D"/>
    <w:rsid w:val="00EE5B67"/>
    <w:rsid w:val="00EE653B"/>
    <w:rsid w:val="00EE741F"/>
    <w:rsid w:val="00EF0C0A"/>
    <w:rsid w:val="00EF19BA"/>
    <w:rsid w:val="00EF1DD8"/>
    <w:rsid w:val="00EF2057"/>
    <w:rsid w:val="00EF24AD"/>
    <w:rsid w:val="00EF268A"/>
    <w:rsid w:val="00EF2826"/>
    <w:rsid w:val="00EF583C"/>
    <w:rsid w:val="00EF5B2A"/>
    <w:rsid w:val="00EF604B"/>
    <w:rsid w:val="00EF7CD3"/>
    <w:rsid w:val="00F0010C"/>
    <w:rsid w:val="00F02770"/>
    <w:rsid w:val="00F02FE4"/>
    <w:rsid w:val="00F04E3B"/>
    <w:rsid w:val="00F05829"/>
    <w:rsid w:val="00F0650E"/>
    <w:rsid w:val="00F06A4D"/>
    <w:rsid w:val="00F072F7"/>
    <w:rsid w:val="00F077E1"/>
    <w:rsid w:val="00F1107B"/>
    <w:rsid w:val="00F117A5"/>
    <w:rsid w:val="00F13B9E"/>
    <w:rsid w:val="00F14823"/>
    <w:rsid w:val="00F170D4"/>
    <w:rsid w:val="00F17312"/>
    <w:rsid w:val="00F173C3"/>
    <w:rsid w:val="00F1787C"/>
    <w:rsid w:val="00F17F2F"/>
    <w:rsid w:val="00F17F44"/>
    <w:rsid w:val="00F2105D"/>
    <w:rsid w:val="00F21B5E"/>
    <w:rsid w:val="00F21E07"/>
    <w:rsid w:val="00F2284E"/>
    <w:rsid w:val="00F23C06"/>
    <w:rsid w:val="00F241A6"/>
    <w:rsid w:val="00F247C3"/>
    <w:rsid w:val="00F2491C"/>
    <w:rsid w:val="00F24A49"/>
    <w:rsid w:val="00F26800"/>
    <w:rsid w:val="00F26C79"/>
    <w:rsid w:val="00F26DC1"/>
    <w:rsid w:val="00F26EFA"/>
    <w:rsid w:val="00F27047"/>
    <w:rsid w:val="00F27760"/>
    <w:rsid w:val="00F278A6"/>
    <w:rsid w:val="00F303F6"/>
    <w:rsid w:val="00F305B0"/>
    <w:rsid w:val="00F3191C"/>
    <w:rsid w:val="00F32B78"/>
    <w:rsid w:val="00F32ED6"/>
    <w:rsid w:val="00F332E8"/>
    <w:rsid w:val="00F33BA5"/>
    <w:rsid w:val="00F347FE"/>
    <w:rsid w:val="00F35729"/>
    <w:rsid w:val="00F3592C"/>
    <w:rsid w:val="00F35BDF"/>
    <w:rsid w:val="00F3639F"/>
    <w:rsid w:val="00F3756A"/>
    <w:rsid w:val="00F37C9C"/>
    <w:rsid w:val="00F41B39"/>
    <w:rsid w:val="00F41DC0"/>
    <w:rsid w:val="00F42723"/>
    <w:rsid w:val="00F43103"/>
    <w:rsid w:val="00F431DF"/>
    <w:rsid w:val="00F43AE7"/>
    <w:rsid w:val="00F45E74"/>
    <w:rsid w:val="00F463D1"/>
    <w:rsid w:val="00F463E2"/>
    <w:rsid w:val="00F4655D"/>
    <w:rsid w:val="00F46596"/>
    <w:rsid w:val="00F46A7B"/>
    <w:rsid w:val="00F525A7"/>
    <w:rsid w:val="00F525C9"/>
    <w:rsid w:val="00F54B8A"/>
    <w:rsid w:val="00F55F56"/>
    <w:rsid w:val="00F5606B"/>
    <w:rsid w:val="00F56518"/>
    <w:rsid w:val="00F56596"/>
    <w:rsid w:val="00F5732C"/>
    <w:rsid w:val="00F579C3"/>
    <w:rsid w:val="00F57B18"/>
    <w:rsid w:val="00F57CCA"/>
    <w:rsid w:val="00F57E4E"/>
    <w:rsid w:val="00F611E7"/>
    <w:rsid w:val="00F617A9"/>
    <w:rsid w:val="00F63C41"/>
    <w:rsid w:val="00F64E43"/>
    <w:rsid w:val="00F65561"/>
    <w:rsid w:val="00F65592"/>
    <w:rsid w:val="00F66824"/>
    <w:rsid w:val="00F67851"/>
    <w:rsid w:val="00F70373"/>
    <w:rsid w:val="00F71004"/>
    <w:rsid w:val="00F71BFE"/>
    <w:rsid w:val="00F72447"/>
    <w:rsid w:val="00F725FB"/>
    <w:rsid w:val="00F72953"/>
    <w:rsid w:val="00F72958"/>
    <w:rsid w:val="00F72B1C"/>
    <w:rsid w:val="00F73AE3"/>
    <w:rsid w:val="00F76155"/>
    <w:rsid w:val="00F802DF"/>
    <w:rsid w:val="00F808A9"/>
    <w:rsid w:val="00F80BD1"/>
    <w:rsid w:val="00F80EFB"/>
    <w:rsid w:val="00F814BE"/>
    <w:rsid w:val="00F81A14"/>
    <w:rsid w:val="00F820E6"/>
    <w:rsid w:val="00F82315"/>
    <w:rsid w:val="00F8303F"/>
    <w:rsid w:val="00F837DB"/>
    <w:rsid w:val="00F83823"/>
    <w:rsid w:val="00F83C28"/>
    <w:rsid w:val="00F83E37"/>
    <w:rsid w:val="00F842EF"/>
    <w:rsid w:val="00F85005"/>
    <w:rsid w:val="00F86380"/>
    <w:rsid w:val="00F876B5"/>
    <w:rsid w:val="00F90780"/>
    <w:rsid w:val="00F90D2A"/>
    <w:rsid w:val="00F92345"/>
    <w:rsid w:val="00F92BBA"/>
    <w:rsid w:val="00F937DB"/>
    <w:rsid w:val="00F93847"/>
    <w:rsid w:val="00F9467E"/>
    <w:rsid w:val="00F94916"/>
    <w:rsid w:val="00F95FBB"/>
    <w:rsid w:val="00F976DB"/>
    <w:rsid w:val="00F97BFA"/>
    <w:rsid w:val="00FA05B3"/>
    <w:rsid w:val="00FA0614"/>
    <w:rsid w:val="00FA0CCE"/>
    <w:rsid w:val="00FA1F85"/>
    <w:rsid w:val="00FA23D7"/>
    <w:rsid w:val="00FA2436"/>
    <w:rsid w:val="00FA2A9F"/>
    <w:rsid w:val="00FA42CC"/>
    <w:rsid w:val="00FA5195"/>
    <w:rsid w:val="00FA5E91"/>
    <w:rsid w:val="00FA6C68"/>
    <w:rsid w:val="00FA70E5"/>
    <w:rsid w:val="00FA7BFE"/>
    <w:rsid w:val="00FB02F2"/>
    <w:rsid w:val="00FB14D2"/>
    <w:rsid w:val="00FB21AD"/>
    <w:rsid w:val="00FB23E7"/>
    <w:rsid w:val="00FB3595"/>
    <w:rsid w:val="00FB37D3"/>
    <w:rsid w:val="00FB39C3"/>
    <w:rsid w:val="00FB43AF"/>
    <w:rsid w:val="00FB59B6"/>
    <w:rsid w:val="00FB7A20"/>
    <w:rsid w:val="00FC05F6"/>
    <w:rsid w:val="00FC138D"/>
    <w:rsid w:val="00FC21AE"/>
    <w:rsid w:val="00FC25DE"/>
    <w:rsid w:val="00FC2622"/>
    <w:rsid w:val="00FC26A1"/>
    <w:rsid w:val="00FC3B14"/>
    <w:rsid w:val="00FC5CCD"/>
    <w:rsid w:val="00FC5ED8"/>
    <w:rsid w:val="00FC6976"/>
    <w:rsid w:val="00FC707A"/>
    <w:rsid w:val="00FD01BE"/>
    <w:rsid w:val="00FD0817"/>
    <w:rsid w:val="00FD0D54"/>
    <w:rsid w:val="00FD1030"/>
    <w:rsid w:val="00FD1F01"/>
    <w:rsid w:val="00FD36AA"/>
    <w:rsid w:val="00FD452D"/>
    <w:rsid w:val="00FD69A5"/>
    <w:rsid w:val="00FD6A47"/>
    <w:rsid w:val="00FD7E31"/>
    <w:rsid w:val="00FE0F8D"/>
    <w:rsid w:val="00FE1323"/>
    <w:rsid w:val="00FE36D9"/>
    <w:rsid w:val="00FE3A01"/>
    <w:rsid w:val="00FE3B47"/>
    <w:rsid w:val="00FE5664"/>
    <w:rsid w:val="00FE5E1B"/>
    <w:rsid w:val="00FE6F96"/>
    <w:rsid w:val="00FE7451"/>
    <w:rsid w:val="00FE7C53"/>
    <w:rsid w:val="00FF1AE0"/>
    <w:rsid w:val="00FF3954"/>
    <w:rsid w:val="00FF4864"/>
    <w:rsid w:val="00FF57E8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38EB1"/>
  <w15:chartTrackingRefBased/>
  <w15:docId w15:val="{607D5A74-5827-4CBC-81A6-81E2C9A7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DB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61DB4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61DB4"/>
    <w:rPr>
      <w:vertAlign w:val="superscript"/>
    </w:rPr>
  </w:style>
  <w:style w:type="character" w:styleId="Hipercze">
    <w:name w:val="Hyperlink"/>
    <w:uiPriority w:val="99"/>
    <w:unhideWhenUsed/>
    <w:rsid w:val="00084AA3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084AA3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E65706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720182"/>
    <w:pPr>
      <w:ind w:left="720"/>
      <w:contextualSpacing/>
    </w:pPr>
  </w:style>
  <w:style w:type="table" w:styleId="Tabela-Siatka">
    <w:name w:val="Table Grid"/>
    <w:basedOn w:val="Standardowy"/>
    <w:uiPriority w:val="39"/>
    <w:rsid w:val="00087E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rynekpierwotny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3</Pages>
  <Words>934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Prajsnar</dc:creator>
  <cp:keywords/>
  <dc:description/>
  <cp:lastModifiedBy>Agnieszka Studzińska</cp:lastModifiedBy>
  <cp:revision>16</cp:revision>
  <cp:lastPrinted>2022-08-09T11:51:00Z</cp:lastPrinted>
  <dcterms:created xsi:type="dcterms:W3CDTF">2025-12-11T12:44:00Z</dcterms:created>
  <dcterms:modified xsi:type="dcterms:W3CDTF">2025-12-15T11:21:00Z</dcterms:modified>
</cp:coreProperties>
</file>